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6D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5A416A" w:rsidRPr="000905DA" w:rsidRDefault="005A416A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5A416A" w:rsidRPr="005A416A" w:rsidRDefault="005A416A" w:rsidP="002A4C09">
      <w:pPr>
        <w:tabs>
          <w:tab w:val="left" w:pos="1134"/>
          <w:tab w:val="left" w:pos="1701"/>
        </w:tabs>
        <w:rPr>
          <w:rFonts w:ascii="Calibri" w:hAnsi="Calibri" w:cs="CG Times"/>
          <w:b/>
          <w:lang w:val="fi-FI"/>
        </w:rPr>
      </w:pPr>
      <w:r w:rsidRPr="005A416A">
        <w:rPr>
          <w:rFonts w:ascii="Calibri" w:hAnsi="Calibri" w:cs="CG Times"/>
          <w:b/>
          <w:bCs/>
          <w:lang w:val="fi-FI"/>
        </w:rPr>
        <w:t xml:space="preserve">B 06.2 </w:t>
      </w:r>
      <w:r>
        <w:rPr>
          <w:rFonts w:ascii="Calibri" w:hAnsi="Calibri" w:cs="CG Times"/>
          <w:b/>
          <w:bCs/>
          <w:lang w:val="fi-FI"/>
        </w:rPr>
        <w:tab/>
      </w:r>
      <w:r w:rsidRPr="005A416A">
        <w:rPr>
          <w:rFonts w:ascii="Calibri" w:hAnsi="Calibri" w:cs="CG Times"/>
          <w:b/>
          <w:bCs/>
          <w:lang w:val="fi-FI"/>
        </w:rPr>
        <w:t>TOIMISTO</w:t>
      </w:r>
      <w:r w:rsidR="00D60952">
        <w:rPr>
          <w:rFonts w:ascii="Calibri" w:hAnsi="Calibri" w:cs="CG Times"/>
          <w:b/>
          <w:bCs/>
          <w:lang w:val="fi-FI"/>
        </w:rPr>
        <w:t>N</w:t>
      </w:r>
      <w:bookmarkStart w:id="0" w:name="_GoBack"/>
      <w:bookmarkEnd w:id="0"/>
      <w:r w:rsidRPr="005A416A">
        <w:rPr>
          <w:rFonts w:ascii="Calibri" w:hAnsi="Calibri" w:cs="CG Times"/>
          <w:b/>
          <w:bCs/>
          <w:lang w:val="fi-FI"/>
        </w:rPr>
        <w:t>TARKASTUKSET</w:t>
      </w:r>
      <w:r>
        <w:rPr>
          <w:rFonts w:ascii="Calibri" w:hAnsi="Calibri" w:cs="CG Times"/>
          <w:b/>
          <w:bCs/>
          <w:lang w:val="fi-FI"/>
        </w:rPr>
        <w:t xml:space="preserve">; </w:t>
      </w:r>
      <w:r w:rsidRPr="005A416A">
        <w:rPr>
          <w:rFonts w:ascii="Calibri" w:hAnsi="Calibri" w:cs="CG Times"/>
          <w:b/>
          <w:lang w:val="fi-FI"/>
        </w:rPr>
        <w:t>LIITE (</w:t>
      </w:r>
      <w:proofErr w:type="spellStart"/>
      <w:r w:rsidRPr="005A416A">
        <w:rPr>
          <w:rFonts w:ascii="Calibri" w:hAnsi="Calibri" w:cs="Calibri"/>
          <w:b/>
        </w:rPr>
        <w:t>Hallitus</w:t>
      </w:r>
      <w:proofErr w:type="spellEnd"/>
      <w:r w:rsidRPr="005A416A">
        <w:rPr>
          <w:rFonts w:ascii="Calibri" w:hAnsi="Calibri" w:cs="Calibri"/>
          <w:b/>
        </w:rPr>
        <w:t xml:space="preserve"> 26.1.2018</w:t>
      </w:r>
      <w:r w:rsidRPr="005A416A">
        <w:rPr>
          <w:rFonts w:ascii="Calibri" w:hAnsi="Calibri" w:cs="Calibri"/>
          <w:b/>
        </w:rPr>
        <w:t>)</w:t>
      </w:r>
    </w:p>
    <w:p w:rsidR="00005E1D" w:rsidRDefault="00005E1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5A416A" w:rsidRPr="000905DA" w:rsidRDefault="005A416A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EC4D6D" w:rsidRPr="000905DA" w:rsidRDefault="009311E3" w:rsidP="002A4C09">
      <w:pPr>
        <w:tabs>
          <w:tab w:val="left" w:pos="1134"/>
          <w:tab w:val="left" w:pos="1701"/>
        </w:tabs>
        <w:rPr>
          <w:rFonts w:ascii="Calibri" w:hAnsi="Calibri" w:cs="CG Times"/>
          <w:b/>
          <w:bCs/>
          <w:lang w:val="fi-FI"/>
        </w:rPr>
      </w:pPr>
      <w:r w:rsidRPr="000905DA">
        <w:rPr>
          <w:rFonts w:ascii="Calibri" w:hAnsi="Calibri" w:cs="CG Times"/>
          <w:b/>
          <w:bCs/>
          <w:lang w:val="fi-FI"/>
        </w:rPr>
        <w:t>ASIANAJOTOIMISTON</w:t>
      </w:r>
      <w:r w:rsidR="00844082" w:rsidRPr="000905DA">
        <w:rPr>
          <w:rFonts w:ascii="Calibri" w:hAnsi="Calibri" w:cs="CG Times"/>
          <w:b/>
          <w:bCs/>
          <w:lang w:val="fi-FI"/>
        </w:rPr>
        <w:t xml:space="preserve"> TARKASTUSKERTOMUS</w:t>
      </w:r>
      <w:r w:rsidR="00B969B0" w:rsidRPr="000905DA">
        <w:rPr>
          <w:rFonts w:ascii="Calibri" w:hAnsi="Calibri" w:cs="CG Times"/>
          <w:b/>
          <w:bCs/>
          <w:vertAlign w:val="superscript"/>
          <w:lang w:val="fi-FI"/>
        </w:rPr>
        <w:footnoteReference w:id="1"/>
      </w:r>
      <w:r w:rsidR="00AD12F3">
        <w:rPr>
          <w:rFonts w:ascii="Calibri" w:hAnsi="Calibri" w:cs="CG Times"/>
          <w:b/>
          <w:bCs/>
          <w:lang w:val="fi-FI"/>
        </w:rPr>
        <w:t xml:space="preserve"> </w:t>
      </w: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394840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Asianajaja ja asianajotoimisto, jota kertomus koskee:</w:t>
      </w:r>
    </w:p>
    <w:p w:rsidR="00394840" w:rsidRPr="000905DA" w:rsidRDefault="00394840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EC4D6D" w:rsidRPr="000905DA" w:rsidRDefault="00394840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Tarkastuksen suorittaja:</w:t>
      </w:r>
      <w:r w:rsidR="00100116" w:rsidRPr="000905DA">
        <w:rPr>
          <w:rFonts w:ascii="Calibri" w:hAnsi="Calibri" w:cs="CG Times"/>
          <w:lang w:val="fi-FI"/>
        </w:rPr>
        <w:tab/>
      </w: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Tarkastuksen paikka ja ajankohta sekä siihen käytetty aika</w:t>
      </w:r>
      <w:r w:rsidR="009D3963" w:rsidRPr="000905DA">
        <w:rPr>
          <w:rFonts w:ascii="Calibri" w:hAnsi="Calibri" w:cs="CG Times"/>
          <w:lang w:val="fi-FI"/>
        </w:rPr>
        <w:t>:</w:t>
      </w:r>
      <w:r w:rsidR="00100116" w:rsidRPr="000905DA">
        <w:rPr>
          <w:rFonts w:ascii="Calibri" w:hAnsi="Calibri" w:cs="CG Times"/>
          <w:lang w:val="fi-FI"/>
        </w:rPr>
        <w:tab/>
      </w: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917DBF" w:rsidRPr="000905DA" w:rsidRDefault="00917DBF" w:rsidP="00917DBF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 xml:space="preserve">Tarkastuksessa läsnä olleet </w:t>
      </w:r>
      <w:r w:rsidR="005F4478" w:rsidRPr="000905DA">
        <w:rPr>
          <w:rFonts w:ascii="Calibri" w:hAnsi="Calibri" w:cs="CG Times"/>
          <w:lang w:val="fi-FI"/>
        </w:rPr>
        <w:t xml:space="preserve">tarkastettavan </w:t>
      </w:r>
      <w:r w:rsidRPr="000905DA">
        <w:rPr>
          <w:rFonts w:ascii="Calibri" w:hAnsi="Calibri" w:cs="CG Times"/>
          <w:lang w:val="fi-FI"/>
        </w:rPr>
        <w:t>asianajotoimiston asianajajat:</w:t>
      </w:r>
    </w:p>
    <w:p w:rsidR="00B939DB" w:rsidRPr="000905DA" w:rsidRDefault="00B939DB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03A67" w:rsidRDefault="00917DBF" w:rsidP="00B03A67">
      <w:pPr>
        <w:numPr>
          <w:ilvl w:val="0"/>
          <w:numId w:val="26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B03A67">
        <w:rPr>
          <w:rFonts w:ascii="Calibri" w:hAnsi="Calibri"/>
          <w:b/>
          <w:bCs/>
          <w:lang w:val="fi-FI"/>
        </w:rPr>
        <w:t>Toimiston yleinen järjestäminen</w:t>
      </w:r>
    </w:p>
    <w:p w:rsidR="00394840" w:rsidRPr="00B03A67" w:rsidRDefault="00B03A67" w:rsidP="00B03A67">
      <w:pPr>
        <w:tabs>
          <w:tab w:val="left" w:pos="426"/>
          <w:tab w:val="left" w:pos="851"/>
        </w:tabs>
        <w:spacing w:before="120" w:after="120"/>
        <w:ind w:left="426" w:right="144"/>
        <w:jc w:val="both"/>
        <w:rPr>
          <w:rFonts w:ascii="Calibri" w:hAnsi="Calibri"/>
          <w:bCs/>
          <w:lang w:val="fi-FI"/>
        </w:rPr>
      </w:pPr>
      <w:proofErr w:type="gramStart"/>
      <w:r w:rsidRPr="00B03A67">
        <w:rPr>
          <w:rFonts w:ascii="Calibri" w:hAnsi="Calibri"/>
          <w:bCs/>
          <w:lang w:val="fi-FI"/>
        </w:rPr>
        <w:t xml:space="preserve">1.1  </w:t>
      </w:r>
      <w:r w:rsidRPr="00B03A67">
        <w:rPr>
          <w:rFonts w:ascii="Calibri" w:hAnsi="Calibri"/>
          <w:bCs/>
          <w:lang w:val="fi-FI"/>
        </w:rPr>
        <w:tab/>
      </w:r>
      <w:proofErr w:type="gramEnd"/>
      <w:r w:rsidRPr="00B03A67">
        <w:rPr>
          <w:rFonts w:ascii="Calibri" w:hAnsi="Calibri"/>
          <w:bCs/>
          <w:lang w:val="fi-FI"/>
        </w:rPr>
        <w:tab/>
      </w:r>
      <w:r w:rsidR="00394840" w:rsidRPr="00B03A67">
        <w:rPr>
          <w:rFonts w:ascii="Calibri" w:hAnsi="Calibri"/>
          <w:bCs/>
          <w:lang w:val="fi-FI"/>
        </w:rPr>
        <w:t xml:space="preserve">Toimiston omistaja tai yhtiömiehet ja osakkaat </w:t>
      </w:r>
      <w:r w:rsidR="009D3963" w:rsidRPr="00B03A67">
        <w:rPr>
          <w:rFonts w:ascii="Calibri" w:hAnsi="Calibri"/>
          <w:bCs/>
          <w:lang w:val="fi-FI"/>
        </w:rPr>
        <w:t>(</w:t>
      </w:r>
      <w:r w:rsidR="00394840" w:rsidRPr="00B03A67">
        <w:rPr>
          <w:rFonts w:ascii="Calibri" w:hAnsi="Calibri"/>
          <w:bCs/>
          <w:lang w:val="fi-FI"/>
        </w:rPr>
        <w:t>ja heidän jäsenyytensä alkamisaika</w:t>
      </w:r>
      <w:r w:rsidR="005F7EE0" w:rsidRPr="00B03A67">
        <w:rPr>
          <w:rFonts w:ascii="Calibri" w:hAnsi="Calibri"/>
          <w:bCs/>
          <w:lang w:val="fi-FI"/>
        </w:rPr>
        <w:t>, kun kyseessä on ensitarkastus</w:t>
      </w:r>
      <w:r w:rsidR="009D3963" w:rsidRPr="00B03A67">
        <w:rPr>
          <w:rFonts w:ascii="Calibri" w:hAnsi="Calibri"/>
          <w:bCs/>
          <w:lang w:val="fi-FI"/>
        </w:rPr>
        <w:t>):</w:t>
      </w:r>
      <w:r w:rsidR="00394840" w:rsidRPr="00B03A67">
        <w:rPr>
          <w:rFonts w:ascii="Calibri" w:hAnsi="Calibri"/>
          <w:bCs/>
          <w:lang w:val="fi-FI"/>
        </w:rPr>
        <w:t xml:space="preserve"> </w:t>
      </w:r>
    </w:p>
    <w:p w:rsidR="005F7EE0" w:rsidRPr="00B03A67" w:rsidRDefault="005F7EE0" w:rsidP="00B03A67">
      <w:pPr>
        <w:tabs>
          <w:tab w:val="left" w:pos="851"/>
          <w:tab w:val="left" w:pos="1701"/>
        </w:tabs>
        <w:ind w:left="426"/>
        <w:rPr>
          <w:rFonts w:ascii="Calibri" w:hAnsi="Calibri"/>
          <w:bCs/>
          <w:lang w:val="fi-FI"/>
        </w:rPr>
      </w:pPr>
      <w:r w:rsidRPr="00B03A67">
        <w:rPr>
          <w:rFonts w:ascii="Calibri" w:hAnsi="Calibri"/>
          <w:bCs/>
          <w:lang w:val="fi-FI"/>
        </w:rPr>
        <w:t>- hallituksen puheenjohtaja:</w:t>
      </w:r>
    </w:p>
    <w:p w:rsidR="00B03A67" w:rsidRDefault="005F7EE0" w:rsidP="00B03A67">
      <w:pPr>
        <w:tabs>
          <w:tab w:val="left" w:pos="851"/>
          <w:tab w:val="left" w:pos="1701"/>
        </w:tabs>
        <w:ind w:left="426"/>
        <w:rPr>
          <w:rFonts w:ascii="Calibri" w:hAnsi="Calibri"/>
          <w:bCs/>
          <w:lang w:val="fi-FI"/>
        </w:rPr>
      </w:pPr>
      <w:r w:rsidRPr="00B03A67">
        <w:rPr>
          <w:rFonts w:ascii="Calibri" w:hAnsi="Calibri"/>
          <w:bCs/>
          <w:lang w:val="fi-FI"/>
        </w:rPr>
        <w:t>- toimitusjohtaja</w:t>
      </w:r>
      <w:r w:rsidR="00394840" w:rsidRPr="00B03A67">
        <w:rPr>
          <w:rFonts w:ascii="Calibri" w:hAnsi="Calibri"/>
          <w:bCs/>
          <w:lang w:val="fi-FI"/>
        </w:rPr>
        <w:tab/>
      </w:r>
    </w:p>
    <w:p w:rsidR="00B03A67" w:rsidRDefault="00B03A67" w:rsidP="00B03A67">
      <w:pPr>
        <w:tabs>
          <w:tab w:val="left" w:pos="851"/>
          <w:tab w:val="left" w:pos="1701"/>
        </w:tabs>
        <w:ind w:left="426"/>
        <w:rPr>
          <w:rFonts w:ascii="Calibri" w:hAnsi="Calibri"/>
          <w:bCs/>
          <w:lang w:val="fi-FI"/>
        </w:rPr>
      </w:pPr>
    </w:p>
    <w:p w:rsidR="00072596" w:rsidRPr="00B03A67" w:rsidRDefault="00917DBF" w:rsidP="00B03A67">
      <w:pPr>
        <w:ind w:left="426"/>
        <w:rPr>
          <w:rFonts w:ascii="Calibri" w:hAnsi="Calibri" w:cs="Calibri"/>
          <w:lang w:val="fi-FI"/>
        </w:rPr>
      </w:pPr>
      <w:proofErr w:type="gramStart"/>
      <w:r w:rsidRPr="00B03A67">
        <w:rPr>
          <w:rFonts w:ascii="Calibri" w:hAnsi="Calibri" w:cs="Calibri"/>
          <w:lang w:val="fi-FI"/>
        </w:rPr>
        <w:t>1.</w:t>
      </w:r>
      <w:r w:rsidR="00394840" w:rsidRPr="00B03A67">
        <w:rPr>
          <w:rFonts w:ascii="Calibri" w:hAnsi="Calibri" w:cs="Calibri"/>
          <w:lang w:val="fi-FI"/>
        </w:rPr>
        <w:t xml:space="preserve">2 </w:t>
      </w:r>
      <w:r w:rsidR="00B03A67" w:rsidRPr="00B03A67">
        <w:rPr>
          <w:rFonts w:ascii="Calibri" w:hAnsi="Calibri" w:cs="Calibri"/>
          <w:lang w:val="fi-FI"/>
        </w:rPr>
        <w:t xml:space="preserve"> </w:t>
      </w:r>
      <w:r w:rsidR="00B03A67" w:rsidRPr="00B03A67">
        <w:rPr>
          <w:rFonts w:ascii="Calibri" w:hAnsi="Calibri" w:cs="Calibri"/>
          <w:lang w:val="fi-FI"/>
        </w:rPr>
        <w:tab/>
      </w:r>
      <w:proofErr w:type="gramEnd"/>
      <w:r w:rsidR="00394840" w:rsidRPr="00B03A67">
        <w:rPr>
          <w:rFonts w:ascii="Calibri" w:hAnsi="Calibri" w:cs="Calibri"/>
          <w:lang w:val="fi-FI"/>
        </w:rPr>
        <w:t>Myönnetyt erityisluvat</w:t>
      </w:r>
      <w:r w:rsidR="009D3963" w:rsidRPr="00B03A67">
        <w:rPr>
          <w:rFonts w:ascii="Calibri" w:hAnsi="Calibri" w:cs="Calibri"/>
          <w:lang w:val="fi-FI"/>
        </w:rPr>
        <w:t>:</w:t>
      </w:r>
    </w:p>
    <w:p w:rsidR="00B03A67" w:rsidRPr="000905DA" w:rsidRDefault="00B03A67" w:rsidP="00B03A67">
      <w:pPr>
        <w:ind w:left="426"/>
        <w:rPr>
          <w:rFonts w:ascii="Calibri" w:hAnsi="Calibri"/>
          <w:lang w:val="fi-FI"/>
        </w:rPr>
      </w:pPr>
    </w:p>
    <w:p w:rsidR="00970598" w:rsidRPr="00B03A67" w:rsidRDefault="00217F40" w:rsidP="00B03A67">
      <w:pPr>
        <w:tabs>
          <w:tab w:val="left" w:pos="426"/>
          <w:tab w:val="left" w:pos="5827"/>
        </w:tabs>
        <w:spacing w:before="120" w:after="120"/>
        <w:ind w:left="426" w:right="144"/>
        <w:jc w:val="both"/>
        <w:rPr>
          <w:rFonts w:ascii="Calibri" w:hAnsi="Calibri" w:cs="Calibri"/>
          <w:lang w:val="fi-FI"/>
        </w:rPr>
      </w:pPr>
      <w:r w:rsidRPr="00B03A67">
        <w:rPr>
          <w:rFonts w:ascii="Calibri" w:hAnsi="Calibri" w:cs="Calibri"/>
          <w:lang w:val="fi-FI"/>
        </w:rPr>
        <w:t>1.3</w:t>
      </w:r>
      <w:r w:rsidR="00B03A67" w:rsidRPr="00B03A67">
        <w:rPr>
          <w:rFonts w:ascii="Calibri" w:hAnsi="Calibri" w:cs="Calibri"/>
          <w:lang w:val="fi-FI"/>
        </w:rPr>
        <w:t xml:space="preserve">       </w:t>
      </w:r>
      <w:r w:rsidRPr="00B03A67">
        <w:rPr>
          <w:rFonts w:ascii="Calibri" w:hAnsi="Calibri" w:cs="Calibri"/>
          <w:lang w:val="fi-FI"/>
        </w:rPr>
        <w:t>Liikevaihto</w:t>
      </w:r>
      <w:r w:rsidR="009D3963" w:rsidRPr="00B03A67">
        <w:rPr>
          <w:rFonts w:ascii="Calibri" w:hAnsi="Calibri" w:cs="Calibri"/>
          <w:lang w:val="fi-FI"/>
        </w:rPr>
        <w:t>:</w:t>
      </w:r>
    </w:p>
    <w:p w:rsidR="00970598" w:rsidRDefault="00970598" w:rsidP="00B03A67">
      <w:pPr>
        <w:tabs>
          <w:tab w:val="left" w:pos="426"/>
        </w:tabs>
        <w:spacing w:before="120" w:after="120"/>
        <w:ind w:left="426" w:right="144"/>
        <w:jc w:val="both"/>
        <w:rPr>
          <w:rFonts w:ascii="Calibri" w:hAnsi="Calibri"/>
          <w:bCs/>
          <w:lang w:val="fi-FI"/>
        </w:rPr>
      </w:pPr>
    </w:p>
    <w:p w:rsidR="00217F40" w:rsidRPr="00B03A67" w:rsidRDefault="00217F40" w:rsidP="00B03A67">
      <w:pPr>
        <w:tabs>
          <w:tab w:val="left" w:pos="426"/>
        </w:tabs>
        <w:spacing w:after="120"/>
        <w:ind w:left="426" w:right="144"/>
        <w:jc w:val="both"/>
        <w:rPr>
          <w:rFonts w:ascii="Calibri" w:hAnsi="Calibri" w:cs="Calibri"/>
          <w:bCs/>
          <w:lang w:val="fi-FI"/>
        </w:rPr>
      </w:pPr>
      <w:r w:rsidRPr="00B03A67">
        <w:rPr>
          <w:rFonts w:ascii="Calibri" w:hAnsi="Calibri" w:cs="Calibri"/>
          <w:bCs/>
          <w:lang w:val="fi-FI"/>
        </w:rPr>
        <w:t>1.4</w:t>
      </w:r>
      <w:r w:rsidRPr="00B03A67">
        <w:rPr>
          <w:rFonts w:ascii="Calibri" w:hAnsi="Calibri" w:cs="Calibri"/>
          <w:bCs/>
          <w:lang w:val="fi-FI"/>
        </w:rPr>
        <w:tab/>
        <w:t>Tilintarkastuksen järjestäminen</w:t>
      </w:r>
      <w:r w:rsidR="009D3963" w:rsidRPr="00B03A67">
        <w:rPr>
          <w:rFonts w:ascii="Calibri" w:hAnsi="Calibri" w:cs="Calibri"/>
          <w:bCs/>
          <w:lang w:val="fi-FI"/>
        </w:rPr>
        <w:t>:</w:t>
      </w:r>
    </w:p>
    <w:p w:rsidR="00217F40" w:rsidRPr="00B03A67" w:rsidRDefault="009D3963" w:rsidP="00B03A67">
      <w:pPr>
        <w:tabs>
          <w:tab w:val="left" w:pos="426"/>
        </w:tabs>
        <w:spacing w:before="120" w:after="120"/>
        <w:ind w:left="426" w:right="360"/>
        <w:rPr>
          <w:rFonts w:ascii="Calibri" w:hAnsi="Calibri" w:cs="Calibri"/>
          <w:bCs/>
          <w:lang w:val="fi-FI"/>
        </w:rPr>
      </w:pPr>
      <w:r w:rsidRPr="00B03A67">
        <w:rPr>
          <w:rFonts w:ascii="Calibri" w:hAnsi="Calibri" w:cs="Calibri"/>
          <w:bCs/>
          <w:lang w:val="fi-FI"/>
        </w:rPr>
        <w:br/>
      </w:r>
      <w:r w:rsidR="00217F40" w:rsidRPr="00B03A67">
        <w:rPr>
          <w:rFonts w:ascii="Calibri" w:hAnsi="Calibri" w:cs="Calibri"/>
          <w:bCs/>
          <w:lang w:val="fi-FI"/>
        </w:rPr>
        <w:t xml:space="preserve">1.5 </w:t>
      </w:r>
      <w:r w:rsidR="00217F40" w:rsidRPr="00B03A67">
        <w:rPr>
          <w:rFonts w:ascii="Calibri" w:hAnsi="Calibri" w:cs="Calibri"/>
          <w:bCs/>
          <w:lang w:val="fi-FI"/>
        </w:rPr>
        <w:tab/>
        <w:t>Kuvaus henkilökunnasta (muut lakimiehet, sihteerit)</w:t>
      </w:r>
      <w:r w:rsidRPr="00B03A67">
        <w:rPr>
          <w:rFonts w:ascii="Calibri" w:hAnsi="Calibri" w:cs="Calibri"/>
          <w:bCs/>
          <w:lang w:val="fi-FI"/>
        </w:rPr>
        <w:t>:</w:t>
      </w:r>
      <w:r w:rsidRPr="00B03A67">
        <w:rPr>
          <w:rFonts w:ascii="Calibri" w:hAnsi="Calibri" w:cs="Calibri"/>
          <w:bCs/>
          <w:lang w:val="fi-FI"/>
        </w:rPr>
        <w:br/>
      </w:r>
    </w:p>
    <w:p w:rsidR="00072596" w:rsidRPr="00B03A67" w:rsidRDefault="00917DBF" w:rsidP="00B03A67">
      <w:pPr>
        <w:tabs>
          <w:tab w:val="left" w:pos="426"/>
        </w:tabs>
        <w:spacing w:before="120" w:after="120"/>
        <w:ind w:left="426"/>
        <w:rPr>
          <w:rFonts w:ascii="Calibri" w:hAnsi="Calibri" w:cs="Calibri"/>
          <w:bCs/>
          <w:lang w:val="fi-FI"/>
        </w:rPr>
      </w:pPr>
      <w:r w:rsidRPr="00B03A67">
        <w:rPr>
          <w:rFonts w:ascii="Calibri" w:hAnsi="Calibri" w:cs="Calibri"/>
          <w:bCs/>
          <w:lang w:val="fi-FI"/>
        </w:rPr>
        <w:t>1.</w:t>
      </w:r>
      <w:r w:rsidR="00217F40" w:rsidRPr="00B03A67">
        <w:rPr>
          <w:rFonts w:ascii="Calibri" w:hAnsi="Calibri" w:cs="Calibri"/>
          <w:bCs/>
          <w:lang w:val="fi-FI"/>
        </w:rPr>
        <w:t>6</w:t>
      </w:r>
      <w:r w:rsidRPr="00B03A67">
        <w:rPr>
          <w:rFonts w:ascii="Calibri" w:hAnsi="Calibri" w:cs="Calibri"/>
          <w:bCs/>
          <w:lang w:val="fi-FI"/>
        </w:rPr>
        <w:tab/>
        <w:t>T</w:t>
      </w:r>
      <w:r w:rsidR="00072596" w:rsidRPr="00B03A67">
        <w:rPr>
          <w:rFonts w:ascii="Calibri" w:hAnsi="Calibri" w:cs="Calibri"/>
          <w:bCs/>
          <w:lang w:val="fi-FI"/>
        </w:rPr>
        <w:t>oimistotiloja koskevat tiedot</w:t>
      </w:r>
      <w:r w:rsidR="009D3963" w:rsidRPr="00B03A67">
        <w:rPr>
          <w:rFonts w:ascii="Calibri" w:hAnsi="Calibri" w:cs="Calibri"/>
          <w:bCs/>
          <w:lang w:val="fi-FI"/>
        </w:rPr>
        <w:t>:</w:t>
      </w:r>
      <w:r w:rsidR="009D3963" w:rsidRPr="00B03A67">
        <w:rPr>
          <w:rFonts w:ascii="Calibri" w:hAnsi="Calibri" w:cs="Calibri"/>
          <w:bCs/>
          <w:lang w:val="fi-FI"/>
        </w:rPr>
        <w:br/>
      </w:r>
    </w:p>
    <w:p w:rsidR="000B62DE" w:rsidRPr="00B03A67" w:rsidRDefault="00217F40" w:rsidP="00B03A67">
      <w:pPr>
        <w:tabs>
          <w:tab w:val="left" w:pos="426"/>
        </w:tabs>
        <w:spacing w:before="120" w:after="120"/>
        <w:ind w:left="426" w:right="144"/>
        <w:jc w:val="both"/>
        <w:rPr>
          <w:rFonts w:ascii="Calibri" w:hAnsi="Calibri" w:cs="Calibri"/>
          <w:bCs/>
          <w:lang w:val="fi-FI"/>
        </w:rPr>
      </w:pPr>
      <w:r w:rsidRPr="00B03A67">
        <w:rPr>
          <w:rFonts w:ascii="Calibri" w:hAnsi="Calibri" w:cs="Calibri"/>
          <w:bCs/>
          <w:lang w:val="fi-FI"/>
        </w:rPr>
        <w:t>1.7</w:t>
      </w:r>
      <w:r w:rsidRPr="00B03A67">
        <w:rPr>
          <w:rFonts w:ascii="Calibri" w:hAnsi="Calibri" w:cs="Calibri"/>
          <w:bCs/>
          <w:lang w:val="fi-FI"/>
        </w:rPr>
        <w:tab/>
      </w:r>
      <w:r w:rsidR="000B62DE" w:rsidRPr="00B03A67">
        <w:rPr>
          <w:rFonts w:ascii="Calibri" w:hAnsi="Calibri" w:cs="Calibri"/>
          <w:bCs/>
          <w:lang w:val="fi-FI"/>
        </w:rPr>
        <w:t>Toimiston konttorikoneet ja muut laitteet</w:t>
      </w:r>
    </w:p>
    <w:p w:rsidR="000B62DE" w:rsidRPr="00B03A67" w:rsidRDefault="009D3963" w:rsidP="00B03A67">
      <w:pPr>
        <w:tabs>
          <w:tab w:val="left" w:pos="0"/>
          <w:tab w:val="left" w:pos="426"/>
        </w:tabs>
        <w:spacing w:before="120" w:after="120"/>
        <w:ind w:left="426" w:right="216"/>
        <w:jc w:val="both"/>
        <w:rPr>
          <w:rFonts w:ascii="Calibri" w:hAnsi="Calibri" w:cs="Calibri"/>
          <w:bCs/>
          <w:lang w:val="fi-FI"/>
        </w:rPr>
      </w:pPr>
      <w:r w:rsidRPr="000905DA">
        <w:rPr>
          <w:rFonts w:ascii="Calibri" w:hAnsi="Calibri"/>
          <w:bCs/>
          <w:lang w:val="fi-FI"/>
        </w:rPr>
        <w:br/>
      </w:r>
      <w:r w:rsidR="00217F40" w:rsidRPr="00B03A67">
        <w:rPr>
          <w:rFonts w:ascii="Calibri" w:hAnsi="Calibri" w:cs="Calibri"/>
          <w:bCs/>
          <w:lang w:val="fi-FI"/>
        </w:rPr>
        <w:t>1.8</w:t>
      </w:r>
      <w:r w:rsidR="00217F40" w:rsidRPr="00B03A67">
        <w:rPr>
          <w:rFonts w:ascii="Calibri" w:hAnsi="Calibri" w:cs="Calibri"/>
          <w:bCs/>
          <w:lang w:val="fi-FI"/>
        </w:rPr>
        <w:tab/>
      </w:r>
      <w:r w:rsidR="000B62DE" w:rsidRPr="00B03A67">
        <w:rPr>
          <w:rFonts w:ascii="Calibri" w:hAnsi="Calibri" w:cs="Calibri"/>
          <w:bCs/>
          <w:lang w:val="fi-FI"/>
        </w:rPr>
        <w:t>Salassapito- ja turvallisuusjärjestelyt</w:t>
      </w:r>
    </w:p>
    <w:p w:rsidR="00783861" w:rsidRPr="000905DA" w:rsidRDefault="009D3963" w:rsidP="00005E1D">
      <w:pPr>
        <w:tabs>
          <w:tab w:val="left" w:pos="3975"/>
        </w:tabs>
        <w:spacing w:before="120" w:after="120"/>
        <w:ind w:left="426" w:right="144"/>
        <w:rPr>
          <w:rFonts w:ascii="Calibri" w:hAnsi="Calibri"/>
          <w:lang w:val="fi-FI"/>
        </w:rPr>
      </w:pPr>
      <w:r w:rsidRPr="000905DA">
        <w:rPr>
          <w:rFonts w:ascii="Calibri" w:hAnsi="Calibri"/>
          <w:lang w:val="fi-FI"/>
        </w:rPr>
        <w:br/>
      </w:r>
      <w:r w:rsidR="00783861" w:rsidRPr="000905DA">
        <w:rPr>
          <w:rFonts w:ascii="Calibri" w:hAnsi="Calibri"/>
          <w:lang w:val="fi-FI"/>
        </w:rPr>
        <w:t>1.9 Asianajajan poissaolo taikka toiminnan keskeytyminen tai loppuminen</w:t>
      </w:r>
      <w:r w:rsidR="00615CD2" w:rsidRPr="000905DA">
        <w:rPr>
          <w:rFonts w:ascii="Calibri" w:hAnsi="Calibri"/>
          <w:lang w:val="fi-FI"/>
        </w:rPr>
        <w:br/>
      </w:r>
    </w:p>
    <w:p w:rsidR="00774527" w:rsidRPr="000905DA" w:rsidRDefault="004F1B69" w:rsidP="0088268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0905DA">
        <w:rPr>
          <w:rFonts w:ascii="Calibri" w:hAnsi="Calibri"/>
          <w:b/>
          <w:bCs/>
          <w:lang w:val="fi-FI"/>
        </w:rPr>
        <w:lastRenderedPageBreak/>
        <w:t>Tietoturva</w:t>
      </w:r>
      <w:r w:rsidR="00615CD2" w:rsidRPr="000905DA">
        <w:rPr>
          <w:rFonts w:ascii="Calibri" w:hAnsi="Calibri"/>
          <w:b/>
          <w:bCs/>
          <w:lang w:val="fi-FI"/>
        </w:rPr>
        <w:br/>
      </w:r>
    </w:p>
    <w:p w:rsidR="00615CD2" w:rsidRPr="000905DA" w:rsidRDefault="00615CD2" w:rsidP="009113F9">
      <w:pPr>
        <w:pStyle w:val="Luettelokappale"/>
        <w:ind w:left="360"/>
        <w:rPr>
          <w:rFonts w:ascii="Calibri" w:hAnsi="Calibri"/>
          <w:i/>
          <w:szCs w:val="24"/>
        </w:rPr>
      </w:pPr>
      <w:r w:rsidRPr="000905DA">
        <w:rPr>
          <w:rFonts w:ascii="Calibri" w:hAnsi="Calibri"/>
          <w:bCs/>
          <w:szCs w:val="24"/>
        </w:rPr>
        <w:t>2.1</w:t>
      </w:r>
      <w:r w:rsidR="009113F9">
        <w:rPr>
          <w:rFonts w:ascii="Calibri" w:hAnsi="Calibri"/>
          <w:bCs/>
          <w:szCs w:val="24"/>
        </w:rPr>
        <w:tab/>
      </w:r>
      <w:r w:rsidRPr="000905DA">
        <w:rPr>
          <w:rFonts w:ascii="Calibri" w:hAnsi="Calibri"/>
          <w:bCs/>
          <w:szCs w:val="24"/>
        </w:rPr>
        <w:t>T</w:t>
      </w:r>
      <w:r w:rsidRPr="000905DA">
        <w:rPr>
          <w:rFonts w:ascii="Calibri" w:hAnsi="Calibri"/>
          <w:szCs w:val="24"/>
        </w:rPr>
        <w:t>oimiston toimitilojen lukitus ja muu suojaus</w:t>
      </w:r>
      <w:r w:rsidRPr="000905DA">
        <w:rPr>
          <w:rFonts w:ascii="Calibri" w:hAnsi="Calibri"/>
          <w:szCs w:val="24"/>
        </w:rPr>
        <w:br/>
      </w:r>
      <w:r w:rsidRPr="000905DA">
        <w:rPr>
          <w:rFonts w:ascii="Calibri" w:hAnsi="Calibri"/>
          <w:szCs w:val="24"/>
        </w:rPr>
        <w:br/>
      </w:r>
      <w:r w:rsidRPr="000905DA">
        <w:rPr>
          <w:rFonts w:ascii="Calibri" w:hAnsi="Calibri"/>
          <w:szCs w:val="24"/>
        </w:rPr>
        <w:br/>
        <w:t>2.2</w:t>
      </w:r>
      <w:r w:rsidR="009113F9">
        <w:rPr>
          <w:rFonts w:ascii="Calibri" w:hAnsi="Calibri"/>
          <w:szCs w:val="24"/>
        </w:rPr>
        <w:tab/>
      </w:r>
      <w:r w:rsidRPr="000905DA">
        <w:rPr>
          <w:rFonts w:ascii="Calibri" w:hAnsi="Calibri"/>
          <w:szCs w:val="24"/>
        </w:rPr>
        <w:t xml:space="preserve">Onko asianajajan mukana kulkeva, asianajajan salassapitovelvollisuuden piiriin </w:t>
      </w:r>
      <w:r w:rsidR="009113F9">
        <w:rPr>
          <w:rFonts w:ascii="Calibri" w:hAnsi="Calibri"/>
          <w:szCs w:val="24"/>
        </w:rPr>
        <w:br/>
      </w:r>
      <w:r w:rsidRPr="000905DA">
        <w:rPr>
          <w:rFonts w:ascii="Calibri" w:hAnsi="Calibri"/>
          <w:szCs w:val="24"/>
        </w:rPr>
        <w:t>kuuluva, sähköisessä muodossa oleva tieto suojattu salausjärjestelmällä tai etätuhoamismahdollisuudella</w:t>
      </w:r>
      <w:r w:rsidR="009113F9">
        <w:rPr>
          <w:rFonts w:ascii="Calibri" w:hAnsi="Calibri"/>
          <w:szCs w:val="24"/>
        </w:rPr>
        <w:t>?</w:t>
      </w:r>
      <w:r w:rsidRPr="000905DA">
        <w:rPr>
          <w:rFonts w:ascii="Calibri" w:hAnsi="Calibri"/>
          <w:szCs w:val="24"/>
        </w:rPr>
        <w:br/>
      </w:r>
      <w:r w:rsidRPr="000905DA">
        <w:rPr>
          <w:rFonts w:ascii="Calibri" w:hAnsi="Calibri"/>
          <w:i/>
          <w:szCs w:val="24"/>
        </w:rPr>
        <w:br/>
      </w:r>
    </w:p>
    <w:p w:rsidR="00615CD2" w:rsidRPr="000905DA" w:rsidRDefault="00615CD2" w:rsidP="00B03A67">
      <w:pPr>
        <w:pStyle w:val="Luettelokappale"/>
        <w:ind w:left="360"/>
        <w:rPr>
          <w:rFonts w:ascii="Calibri" w:hAnsi="Calibri"/>
          <w:szCs w:val="24"/>
        </w:rPr>
      </w:pPr>
      <w:r w:rsidRPr="000905DA">
        <w:rPr>
          <w:rFonts w:ascii="Calibri" w:hAnsi="Calibri"/>
          <w:szCs w:val="24"/>
        </w:rPr>
        <w:t>2.3</w:t>
      </w:r>
      <w:r w:rsidR="009113F9">
        <w:rPr>
          <w:rFonts w:ascii="Calibri" w:hAnsi="Calibri"/>
          <w:szCs w:val="24"/>
        </w:rPr>
        <w:tab/>
      </w:r>
      <w:r w:rsidRPr="000905DA">
        <w:rPr>
          <w:rFonts w:ascii="Calibri" w:hAnsi="Calibri"/>
          <w:szCs w:val="24"/>
        </w:rPr>
        <w:t>Toimiston langattomien verkkojen suojaus</w:t>
      </w:r>
      <w:r w:rsidRPr="000905DA">
        <w:rPr>
          <w:rFonts w:ascii="Calibri" w:hAnsi="Calibri"/>
          <w:szCs w:val="24"/>
        </w:rPr>
        <w:br/>
      </w:r>
      <w:r w:rsidRPr="000905DA">
        <w:rPr>
          <w:rFonts w:ascii="Calibri" w:hAnsi="Calibri"/>
          <w:szCs w:val="24"/>
        </w:rPr>
        <w:br/>
      </w:r>
    </w:p>
    <w:p w:rsidR="00615CD2" w:rsidRPr="000905DA" w:rsidRDefault="00615CD2" w:rsidP="00B03A67">
      <w:pPr>
        <w:pStyle w:val="Luettelokappale"/>
        <w:ind w:left="360"/>
        <w:rPr>
          <w:rFonts w:ascii="Calibri" w:hAnsi="Calibri"/>
          <w:szCs w:val="24"/>
        </w:rPr>
      </w:pPr>
      <w:r w:rsidRPr="000905DA">
        <w:rPr>
          <w:rFonts w:ascii="Calibri" w:hAnsi="Calibri"/>
          <w:szCs w:val="24"/>
        </w:rPr>
        <w:t xml:space="preserve">2.4 </w:t>
      </w:r>
      <w:r w:rsidR="009113F9">
        <w:rPr>
          <w:rFonts w:ascii="Calibri" w:hAnsi="Calibri"/>
          <w:szCs w:val="24"/>
        </w:rPr>
        <w:tab/>
      </w:r>
      <w:r w:rsidR="00C41C0C">
        <w:rPr>
          <w:rFonts w:ascii="Calibri" w:hAnsi="Calibri"/>
          <w:szCs w:val="24"/>
        </w:rPr>
        <w:t>K</w:t>
      </w:r>
      <w:r w:rsidRPr="000905DA">
        <w:rPr>
          <w:rFonts w:ascii="Calibri" w:hAnsi="Calibri"/>
          <w:szCs w:val="24"/>
        </w:rPr>
        <w:t xml:space="preserve">äytettävät käyttäjätunnukset ja salasanat ovat riittävän monimutkaisia, ne </w:t>
      </w:r>
      <w:r w:rsidR="009113F9">
        <w:rPr>
          <w:rFonts w:ascii="Calibri" w:hAnsi="Calibri"/>
          <w:szCs w:val="24"/>
        </w:rPr>
        <w:t xml:space="preserve">                   </w:t>
      </w:r>
      <w:r w:rsidRPr="000905DA">
        <w:rPr>
          <w:rFonts w:ascii="Calibri" w:hAnsi="Calibri"/>
          <w:szCs w:val="24"/>
        </w:rPr>
        <w:t>vaihdetaan tarpeeksi usein ja huolehditaan, etteivät muut pääse niihin käsiksi</w:t>
      </w:r>
      <w:r w:rsidRPr="000905DA">
        <w:rPr>
          <w:rFonts w:ascii="Calibri" w:hAnsi="Calibri"/>
          <w:szCs w:val="24"/>
        </w:rPr>
        <w:br/>
      </w:r>
      <w:r w:rsidRPr="000905DA">
        <w:rPr>
          <w:rFonts w:ascii="Calibri" w:hAnsi="Calibri"/>
          <w:szCs w:val="24"/>
        </w:rPr>
        <w:br/>
      </w:r>
    </w:p>
    <w:p w:rsidR="00615CD2" w:rsidRPr="000905DA" w:rsidRDefault="00C41C0C" w:rsidP="00B03A67">
      <w:pPr>
        <w:pStyle w:val="Luettelokappale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2.5 </w:t>
      </w:r>
      <w:r w:rsidR="009113F9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V</w:t>
      </w:r>
      <w:r w:rsidR="00615CD2" w:rsidRPr="000905DA">
        <w:rPr>
          <w:rFonts w:ascii="Calibri" w:hAnsi="Calibri"/>
          <w:szCs w:val="24"/>
        </w:rPr>
        <w:t>irustorjunta ja palomuuri ovat kunnossa ja tietokoneissa on jatkuvasti ajan tasalla olevat päivitykset, käyttöjärjestelmät ja ohjelmat.</w:t>
      </w:r>
      <w:r w:rsidR="00615CD2" w:rsidRPr="000905DA">
        <w:rPr>
          <w:rFonts w:ascii="Calibri" w:hAnsi="Calibri"/>
          <w:szCs w:val="24"/>
        </w:rPr>
        <w:br/>
      </w:r>
      <w:r w:rsidR="00615CD2" w:rsidRPr="000905DA">
        <w:rPr>
          <w:rFonts w:ascii="Calibri" w:hAnsi="Calibri"/>
          <w:szCs w:val="24"/>
        </w:rPr>
        <w:br/>
      </w:r>
    </w:p>
    <w:p w:rsidR="00615CD2" w:rsidRPr="000905DA" w:rsidRDefault="00C41C0C" w:rsidP="00B03A67">
      <w:pPr>
        <w:pStyle w:val="Luettelokappale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2.6</w:t>
      </w:r>
      <w:r w:rsidR="009113F9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V</w:t>
      </w:r>
      <w:r w:rsidR="00615CD2" w:rsidRPr="000905DA">
        <w:rPr>
          <w:rFonts w:ascii="Calibri" w:hAnsi="Calibri"/>
          <w:szCs w:val="24"/>
        </w:rPr>
        <w:t>armuuskopiointi tehdään säännöllisesti.</w:t>
      </w:r>
      <w:r w:rsidR="00615CD2" w:rsidRPr="000905DA">
        <w:rPr>
          <w:rFonts w:ascii="Calibri" w:hAnsi="Calibri"/>
          <w:szCs w:val="24"/>
        </w:rPr>
        <w:br/>
      </w:r>
      <w:r w:rsidR="00615CD2" w:rsidRPr="000905DA">
        <w:rPr>
          <w:rFonts w:ascii="Calibri" w:hAnsi="Calibri"/>
          <w:szCs w:val="24"/>
        </w:rPr>
        <w:br/>
      </w:r>
    </w:p>
    <w:p w:rsidR="00615CD2" w:rsidRPr="000905DA" w:rsidRDefault="00C41C0C" w:rsidP="00B03A67">
      <w:pPr>
        <w:pStyle w:val="Luettelokappale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2.7 </w:t>
      </w:r>
      <w:r w:rsidR="009113F9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T</w:t>
      </w:r>
      <w:r w:rsidR="00615CD2" w:rsidRPr="000905DA">
        <w:rPr>
          <w:rFonts w:ascii="Calibri" w:hAnsi="Calibri"/>
          <w:szCs w:val="24"/>
        </w:rPr>
        <w:t>ehtävät sopimukset täyttävät tietoturvavaatimukset (erityisesti ulkoistetut it-palvelut).</w:t>
      </w:r>
      <w:r w:rsidR="00615CD2" w:rsidRPr="000905DA">
        <w:rPr>
          <w:rFonts w:ascii="Calibri" w:hAnsi="Calibri"/>
          <w:szCs w:val="24"/>
        </w:rPr>
        <w:br/>
      </w:r>
      <w:r w:rsidR="00615CD2" w:rsidRPr="000905DA">
        <w:rPr>
          <w:rFonts w:ascii="Calibri" w:hAnsi="Calibri"/>
          <w:szCs w:val="24"/>
        </w:rPr>
        <w:br/>
      </w:r>
    </w:p>
    <w:p w:rsidR="00615CD2" w:rsidRPr="000905DA" w:rsidRDefault="00C41C0C" w:rsidP="00B03A67">
      <w:pPr>
        <w:pStyle w:val="Luettelokappale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2.8 </w:t>
      </w:r>
      <w:r w:rsidR="009113F9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A</w:t>
      </w:r>
      <w:r w:rsidR="00615CD2" w:rsidRPr="000905DA">
        <w:rPr>
          <w:rFonts w:ascii="Calibri" w:hAnsi="Calibri"/>
          <w:szCs w:val="24"/>
        </w:rPr>
        <w:t>siakkaan kanssa käytävään sähköiseen viestintään on asiakkaan hyväksyntä</w:t>
      </w:r>
      <w:r w:rsidR="00615CD2" w:rsidRPr="000905DA">
        <w:rPr>
          <w:rFonts w:ascii="Calibri" w:hAnsi="Calibri"/>
          <w:szCs w:val="24"/>
        </w:rPr>
        <w:br/>
      </w:r>
      <w:r w:rsidR="00615CD2" w:rsidRPr="000905DA">
        <w:rPr>
          <w:rFonts w:ascii="Calibri" w:hAnsi="Calibri"/>
          <w:szCs w:val="24"/>
        </w:rPr>
        <w:br/>
      </w:r>
    </w:p>
    <w:p w:rsidR="00615CD2" w:rsidRPr="000905DA" w:rsidRDefault="00C41C0C" w:rsidP="00B03A67">
      <w:pPr>
        <w:pStyle w:val="Luettelokappale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2.9 </w:t>
      </w:r>
      <w:r w:rsidR="009113F9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A</w:t>
      </w:r>
      <w:r w:rsidR="00615CD2" w:rsidRPr="000905DA">
        <w:rPr>
          <w:rFonts w:ascii="Calibri" w:hAnsi="Calibri"/>
          <w:szCs w:val="24"/>
        </w:rPr>
        <w:t xml:space="preserve">siakirjat ja muu aineisto tallennetaan, säilytetään, arkistoidaan ja hävitetään tietoturvallisella tavalla. </w:t>
      </w:r>
      <w:r w:rsidR="00615CD2" w:rsidRPr="000905DA">
        <w:rPr>
          <w:rFonts w:ascii="Calibri" w:hAnsi="Calibri"/>
          <w:szCs w:val="24"/>
        </w:rPr>
        <w:br/>
      </w:r>
      <w:r w:rsidR="00615CD2" w:rsidRPr="000905DA">
        <w:rPr>
          <w:rFonts w:ascii="Calibri" w:hAnsi="Calibri"/>
          <w:szCs w:val="24"/>
        </w:rPr>
        <w:br/>
      </w:r>
    </w:p>
    <w:p w:rsidR="00615CD2" w:rsidRPr="000905DA" w:rsidRDefault="00615CD2" w:rsidP="00B03A67">
      <w:pPr>
        <w:pStyle w:val="Luettelokappale"/>
        <w:ind w:left="360"/>
        <w:rPr>
          <w:rFonts w:ascii="Calibri" w:hAnsi="Calibri"/>
          <w:szCs w:val="24"/>
        </w:rPr>
      </w:pPr>
      <w:r w:rsidRPr="000905DA">
        <w:rPr>
          <w:rFonts w:ascii="Calibri" w:hAnsi="Calibri"/>
          <w:szCs w:val="24"/>
        </w:rPr>
        <w:t>2.10</w:t>
      </w:r>
      <w:r w:rsidR="009113F9">
        <w:rPr>
          <w:rFonts w:ascii="Calibri" w:hAnsi="Calibri"/>
          <w:szCs w:val="24"/>
        </w:rPr>
        <w:tab/>
      </w:r>
      <w:r w:rsidRPr="000905DA">
        <w:rPr>
          <w:rFonts w:ascii="Calibri" w:hAnsi="Calibri"/>
          <w:szCs w:val="24"/>
        </w:rPr>
        <w:t xml:space="preserve"> </w:t>
      </w:r>
      <w:r w:rsidR="00C41C0C">
        <w:rPr>
          <w:rFonts w:ascii="Calibri" w:hAnsi="Calibri"/>
          <w:szCs w:val="24"/>
        </w:rPr>
        <w:t>K</w:t>
      </w:r>
      <w:r w:rsidRPr="000905DA">
        <w:rPr>
          <w:rFonts w:ascii="Calibri" w:hAnsi="Calibri"/>
          <w:szCs w:val="24"/>
        </w:rPr>
        <w:t>aikki tietoa sisältävät laitteet hävitetään tietoturvallisella tavalla (</w:t>
      </w:r>
      <w:r w:rsidRPr="000905DA">
        <w:rPr>
          <w:rFonts w:ascii="Calibri" w:hAnsi="Calibri"/>
          <w:i/>
          <w:szCs w:val="24"/>
        </w:rPr>
        <w:t>tietokoneet, mobiililaitteet, muistitikut, ulkoiset kovalevyt jne</w:t>
      </w:r>
      <w:r w:rsidR="000905DA">
        <w:rPr>
          <w:rFonts w:ascii="Calibri" w:hAnsi="Calibri"/>
          <w:i/>
          <w:szCs w:val="24"/>
        </w:rPr>
        <w:t>.</w:t>
      </w:r>
      <w:r w:rsidRPr="000905DA">
        <w:rPr>
          <w:rFonts w:ascii="Calibri" w:hAnsi="Calibri"/>
          <w:i/>
          <w:szCs w:val="24"/>
        </w:rPr>
        <w:t>)</w:t>
      </w:r>
      <w:r w:rsidRPr="000905DA">
        <w:rPr>
          <w:rFonts w:ascii="Calibri" w:hAnsi="Calibri"/>
          <w:szCs w:val="24"/>
        </w:rPr>
        <w:t xml:space="preserve">. </w:t>
      </w:r>
    </w:p>
    <w:p w:rsidR="00615CD2" w:rsidRPr="000905DA" w:rsidRDefault="00615CD2" w:rsidP="00B03A67">
      <w:pPr>
        <w:pStyle w:val="Luettelokappale"/>
        <w:ind w:left="360"/>
        <w:rPr>
          <w:rFonts w:ascii="Calibri" w:hAnsi="Calibri"/>
          <w:szCs w:val="24"/>
        </w:rPr>
      </w:pPr>
    </w:p>
    <w:p w:rsidR="00615CD2" w:rsidRPr="000905DA" w:rsidRDefault="00970598" w:rsidP="00B03A67">
      <w:pPr>
        <w:pStyle w:val="Luettelokappale"/>
        <w:ind w:left="360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br w:type="page"/>
      </w:r>
    </w:p>
    <w:p w:rsidR="0041613B" w:rsidRPr="00970598" w:rsidRDefault="00947000" w:rsidP="0097059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970598">
        <w:rPr>
          <w:rFonts w:ascii="Calibri" w:hAnsi="Calibri"/>
          <w:b/>
          <w:bCs/>
          <w:lang w:val="fi-FI"/>
        </w:rPr>
        <w:lastRenderedPageBreak/>
        <w:t>Toimeksiantoluettelo ja a</w:t>
      </w:r>
      <w:r w:rsidR="0041613B" w:rsidRPr="00970598">
        <w:rPr>
          <w:rFonts w:ascii="Calibri" w:hAnsi="Calibri"/>
          <w:b/>
          <w:bCs/>
          <w:lang w:val="fi-FI"/>
        </w:rPr>
        <w:t xml:space="preserve">siakasvarat  </w:t>
      </w:r>
    </w:p>
    <w:p w:rsidR="00947000" w:rsidRDefault="00947000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947000" w:rsidRDefault="00947000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 xml:space="preserve">3.1 </w:t>
      </w:r>
      <w:r w:rsidR="009113F9">
        <w:rPr>
          <w:rFonts w:ascii="Calibri" w:hAnsi="Calibri" w:cs="CG Times"/>
          <w:lang w:val="fi-FI"/>
        </w:rPr>
        <w:tab/>
      </w:r>
      <w:r w:rsidRPr="00F00017">
        <w:rPr>
          <w:rFonts w:ascii="Calibri" w:hAnsi="Calibri" w:cs="CG Times"/>
          <w:lang w:val="fi-FI"/>
        </w:rPr>
        <w:t>Selvitys miten toimeksiantojen luettelointi on hoidettu</w:t>
      </w:r>
    </w:p>
    <w:p w:rsidR="00970598" w:rsidRPr="00F00017" w:rsidRDefault="00970598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947000" w:rsidRDefault="00947000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41613B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2</w:t>
      </w:r>
      <w:r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Toimeksiantoluettelon vertaaminen asiakasvaraluetteloon</w:t>
      </w:r>
      <w:r w:rsidRPr="000905DA">
        <w:rPr>
          <w:rFonts w:ascii="Calibri" w:hAnsi="Calibri" w:cs="CG Times"/>
          <w:vertAlign w:val="superscript"/>
          <w:lang w:val="fi-FI"/>
        </w:rPr>
        <w:t xml:space="preserve"> </w:t>
      </w:r>
    </w:p>
    <w:p w:rsidR="0041613B" w:rsidRPr="000905DA" w:rsidRDefault="00A2163C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br/>
      </w:r>
    </w:p>
    <w:p w:rsidR="0041613B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</w:t>
      </w:r>
      <w:r w:rsidR="00665ABA" w:rsidRPr="00F00017">
        <w:rPr>
          <w:rFonts w:ascii="Calibri" w:hAnsi="Calibri" w:cs="CG Times"/>
          <w:lang w:val="fi-FI"/>
        </w:rPr>
        <w:t>.</w:t>
      </w:r>
      <w:r w:rsidR="00947000" w:rsidRPr="00F00017">
        <w:rPr>
          <w:rFonts w:ascii="Calibri" w:hAnsi="Calibri" w:cs="CG Times"/>
          <w:lang w:val="fi-FI"/>
        </w:rPr>
        <w:t>3</w:t>
      </w:r>
      <w:r w:rsidR="00665ABA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Asiakasvar</w:t>
      </w:r>
      <w:r w:rsidR="005F7EE0" w:rsidRPr="000905DA">
        <w:rPr>
          <w:rFonts w:ascii="Calibri" w:hAnsi="Calibri" w:cs="CG Times"/>
          <w:lang w:val="fi-FI"/>
        </w:rPr>
        <w:t>oja koskeva kirjanpito</w:t>
      </w:r>
    </w:p>
    <w:p w:rsidR="0041613B" w:rsidRPr="000905DA" w:rsidRDefault="00A2163C" w:rsidP="0041613B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br/>
      </w:r>
    </w:p>
    <w:p w:rsidR="0041613B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4</w:t>
      </w:r>
      <w:r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Asiakasvaraluettelon tietojen varmistaminen</w:t>
      </w:r>
      <w:r w:rsidR="00077E32" w:rsidRPr="000905DA">
        <w:rPr>
          <w:rFonts w:ascii="Calibri" w:hAnsi="Calibri" w:cs="CG Times"/>
          <w:lang w:val="fi-FI"/>
        </w:rPr>
        <w:br/>
      </w:r>
    </w:p>
    <w:p w:rsidR="0041613B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41613B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5</w:t>
      </w:r>
      <w:r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Vastuuhenkilöt ja heidän sijaisensa</w:t>
      </w:r>
      <w:r w:rsidR="00077E32" w:rsidRPr="000905DA">
        <w:rPr>
          <w:rFonts w:ascii="Calibri" w:hAnsi="Calibri" w:cs="CG Times"/>
          <w:lang w:val="fi-FI"/>
        </w:rPr>
        <w:br/>
      </w:r>
    </w:p>
    <w:p w:rsidR="0041613B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0852C8" w:rsidRPr="000905DA" w:rsidRDefault="0041613B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6</w:t>
      </w:r>
      <w:r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Asiakasrahavarojen hoito</w:t>
      </w:r>
    </w:p>
    <w:p w:rsidR="000852C8" w:rsidRPr="000905DA" w:rsidRDefault="000852C8" w:rsidP="0041613B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2A4C09" w:rsidRPr="000905DA" w:rsidRDefault="000852C8" w:rsidP="000852C8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ab/>
        <w:t>3.</w:t>
      </w:r>
      <w:r w:rsidR="00947000">
        <w:rPr>
          <w:rFonts w:ascii="Calibri" w:hAnsi="Calibri" w:cs="CG Times"/>
          <w:lang w:val="fi-FI"/>
        </w:rPr>
        <w:t>6</w:t>
      </w:r>
      <w:r w:rsidRPr="000905DA">
        <w:rPr>
          <w:rFonts w:ascii="Calibri" w:hAnsi="Calibri" w:cs="CG Times"/>
          <w:lang w:val="fi-FI"/>
        </w:rPr>
        <w:t xml:space="preserve">.1 </w:t>
      </w:r>
      <w:r w:rsidR="00665ABA" w:rsidRPr="000905DA">
        <w:rPr>
          <w:rFonts w:ascii="Calibri" w:hAnsi="Calibri" w:cs="CG Times"/>
          <w:iCs/>
          <w:lang w:val="fi-FI"/>
        </w:rPr>
        <w:t>Yleinen asiakasrahavarojen pankkitili</w:t>
      </w:r>
      <w:r w:rsidR="00EC4D6D" w:rsidRPr="000905DA">
        <w:rPr>
          <w:rFonts w:ascii="Calibri" w:hAnsi="Calibri" w:cs="CG Times"/>
          <w:iCs/>
          <w:lang w:val="fi-FI"/>
        </w:rPr>
        <w:t xml:space="preserve"> </w:t>
      </w:r>
      <w:r w:rsidR="00077E32" w:rsidRPr="000905DA">
        <w:rPr>
          <w:rFonts w:ascii="Calibri" w:hAnsi="Calibri" w:cs="CG Times"/>
          <w:iCs/>
          <w:lang w:val="fi-FI"/>
        </w:rPr>
        <w:br/>
      </w:r>
    </w:p>
    <w:p w:rsidR="00EC4D6D" w:rsidRPr="000905DA" w:rsidRDefault="000852C8" w:rsidP="007C30A6">
      <w:pPr>
        <w:tabs>
          <w:tab w:val="left" w:pos="1134"/>
          <w:tab w:val="left" w:pos="1701"/>
        </w:tabs>
        <w:ind w:left="360"/>
        <w:rPr>
          <w:rFonts w:ascii="Calibri" w:hAnsi="Calibri" w:cs="CG Times"/>
          <w:iCs/>
          <w:lang w:val="fi-FI"/>
        </w:rPr>
      </w:pPr>
      <w:r w:rsidRPr="000905DA">
        <w:rPr>
          <w:rFonts w:ascii="Calibri" w:hAnsi="Calibri" w:cs="CG Times"/>
          <w:iCs/>
          <w:lang w:val="fi-FI"/>
        </w:rPr>
        <w:tab/>
      </w:r>
      <w:r w:rsidR="0041613B" w:rsidRPr="000905DA">
        <w:rPr>
          <w:rFonts w:ascii="Calibri" w:hAnsi="Calibri" w:cs="CG Times"/>
          <w:iCs/>
          <w:lang w:val="fi-FI"/>
        </w:rPr>
        <w:t>3.</w:t>
      </w:r>
      <w:r w:rsidR="00947000">
        <w:rPr>
          <w:rFonts w:ascii="Calibri" w:hAnsi="Calibri" w:cs="CG Times"/>
          <w:iCs/>
          <w:lang w:val="fi-FI"/>
        </w:rPr>
        <w:t>6</w:t>
      </w:r>
      <w:r w:rsidR="007C30A6" w:rsidRPr="000905DA">
        <w:rPr>
          <w:rFonts w:ascii="Calibri" w:hAnsi="Calibri" w:cs="CG Times"/>
          <w:iCs/>
          <w:lang w:val="fi-FI"/>
        </w:rPr>
        <w:t>.2</w:t>
      </w:r>
      <w:r w:rsidR="0041613B" w:rsidRPr="000905DA">
        <w:rPr>
          <w:rFonts w:ascii="Calibri" w:hAnsi="Calibri" w:cs="CG Times"/>
          <w:iCs/>
          <w:lang w:val="fi-FI"/>
        </w:rPr>
        <w:t xml:space="preserve"> </w:t>
      </w:r>
      <w:r w:rsidR="00665ABA" w:rsidRPr="000905DA">
        <w:rPr>
          <w:rFonts w:ascii="Calibri" w:hAnsi="Calibri" w:cs="CG Times"/>
          <w:iCs/>
          <w:lang w:val="fi-FI"/>
        </w:rPr>
        <w:t>Erityiset asiakasrahavarojen pankkitilit</w:t>
      </w:r>
      <w:r w:rsidR="00665ABA" w:rsidRPr="000905DA">
        <w:rPr>
          <w:rFonts w:ascii="Calibri" w:hAnsi="Calibri" w:cs="CG Times"/>
          <w:iCs/>
          <w:lang w:val="fi-FI"/>
        </w:rPr>
        <w:br/>
      </w:r>
    </w:p>
    <w:p w:rsidR="00094335" w:rsidRPr="00DB5341" w:rsidRDefault="000852C8" w:rsidP="00DB5341">
      <w:pPr>
        <w:tabs>
          <w:tab w:val="left" w:pos="1134"/>
          <w:tab w:val="left" w:pos="1701"/>
        </w:tabs>
        <w:ind w:left="360"/>
        <w:rPr>
          <w:rFonts w:ascii="Calibri" w:hAnsi="Calibri" w:cs="CG Times"/>
          <w:iCs/>
          <w:lang w:val="fi-FI"/>
        </w:rPr>
      </w:pPr>
      <w:r w:rsidRPr="000905DA">
        <w:rPr>
          <w:rFonts w:ascii="Calibri" w:hAnsi="Calibri" w:cs="CG Times"/>
          <w:iCs/>
          <w:lang w:val="fi-FI"/>
        </w:rPr>
        <w:tab/>
      </w:r>
      <w:r w:rsidR="00665ABA" w:rsidRPr="000905DA">
        <w:rPr>
          <w:rFonts w:ascii="Calibri" w:hAnsi="Calibri" w:cs="CG Times"/>
          <w:iCs/>
          <w:lang w:val="fi-FI"/>
        </w:rPr>
        <w:t>3.</w:t>
      </w:r>
      <w:r w:rsidR="00947000">
        <w:rPr>
          <w:rFonts w:ascii="Calibri" w:hAnsi="Calibri" w:cs="CG Times"/>
          <w:iCs/>
          <w:lang w:val="fi-FI"/>
        </w:rPr>
        <w:t>6</w:t>
      </w:r>
      <w:r w:rsidR="00665ABA" w:rsidRPr="000905DA">
        <w:rPr>
          <w:rFonts w:ascii="Calibri" w:hAnsi="Calibri" w:cs="CG Times"/>
          <w:iCs/>
          <w:lang w:val="fi-FI"/>
        </w:rPr>
        <w:t>.3 Mahdolliset asiakaskäteisvarat</w:t>
      </w:r>
    </w:p>
    <w:p w:rsidR="002C2178" w:rsidRDefault="002C2178" w:rsidP="002C2178">
      <w:pPr>
        <w:tabs>
          <w:tab w:val="left" w:pos="426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DB5341" w:rsidRPr="000905DA" w:rsidRDefault="00DB5341" w:rsidP="002C2178">
      <w:pPr>
        <w:tabs>
          <w:tab w:val="left" w:pos="426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B168F9" w:rsidRDefault="0041613B" w:rsidP="000852C8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7</w:t>
      </w:r>
      <w:r w:rsidR="007C30A6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Asianajajan kulujen ja palkkioiden veloittaminen asiakasrahavaroista</w:t>
      </w:r>
      <w:r w:rsidR="000852C8" w:rsidRPr="000905DA">
        <w:rPr>
          <w:rFonts w:ascii="Calibri" w:hAnsi="Calibri" w:cs="CG Times"/>
          <w:lang w:val="fi-FI"/>
        </w:rPr>
        <w:br/>
      </w:r>
      <w:r w:rsidR="000852C8" w:rsidRPr="000905DA">
        <w:rPr>
          <w:rFonts w:ascii="Calibri" w:hAnsi="Calibri" w:cs="CG Times"/>
          <w:lang w:val="fi-FI"/>
        </w:rPr>
        <w:br/>
      </w:r>
      <w:r w:rsidR="000852C8" w:rsidRPr="000905DA">
        <w:rPr>
          <w:rFonts w:ascii="Calibri" w:hAnsi="Calibri" w:cs="CG Times"/>
          <w:lang w:val="fi-FI"/>
        </w:rPr>
        <w:br/>
      </w:r>
      <w:r w:rsidR="000852C8"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8</w:t>
      </w:r>
      <w:r w:rsidR="000852C8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665ABA" w:rsidRPr="000905DA">
        <w:rPr>
          <w:rFonts w:ascii="Calibri" w:hAnsi="Calibri" w:cs="CG Times"/>
          <w:lang w:val="fi-FI"/>
        </w:rPr>
        <w:t>Tilitys varojen omistajalle/edunsaajalle</w:t>
      </w:r>
    </w:p>
    <w:p w:rsidR="00EC4D6D" w:rsidRPr="000905DA" w:rsidRDefault="000852C8" w:rsidP="000852C8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br/>
      </w:r>
      <w:r w:rsidRPr="000905DA">
        <w:rPr>
          <w:rFonts w:ascii="Calibri" w:hAnsi="Calibri" w:cs="CG Times"/>
          <w:lang w:val="fi-FI"/>
        </w:rPr>
        <w:br/>
      </w: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9</w:t>
      </w:r>
      <w:r w:rsidR="00115AC8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EC4D6D" w:rsidRPr="000905DA">
        <w:rPr>
          <w:rFonts w:ascii="Calibri" w:hAnsi="Calibri" w:cs="CG Times"/>
          <w:lang w:val="fi-FI"/>
        </w:rPr>
        <w:t xml:space="preserve">Fyysisten asiakasvarojen ja asiakirjojen </w:t>
      </w:r>
      <w:r w:rsidR="004E0410">
        <w:rPr>
          <w:rFonts w:ascii="Calibri" w:hAnsi="Calibri" w:cs="CG Times"/>
          <w:lang w:val="fi-FI"/>
        </w:rPr>
        <w:t xml:space="preserve">säilyttäminen ja </w:t>
      </w:r>
      <w:r w:rsidR="00EC4D6D" w:rsidRPr="000905DA">
        <w:rPr>
          <w:rFonts w:ascii="Calibri" w:hAnsi="Calibri" w:cs="CG Times"/>
          <w:lang w:val="fi-FI"/>
        </w:rPr>
        <w:t>hoitaminen</w:t>
      </w:r>
    </w:p>
    <w:p w:rsidR="000F5BA1" w:rsidRPr="000905DA" w:rsidRDefault="000F5BA1" w:rsidP="000F5BA1">
      <w:pPr>
        <w:tabs>
          <w:tab w:val="left" w:pos="1134"/>
          <w:tab w:val="left" w:pos="1701"/>
        </w:tabs>
        <w:ind w:left="1080"/>
        <w:rPr>
          <w:rFonts w:ascii="Calibri" w:hAnsi="Calibri" w:cs="CG Times"/>
          <w:lang w:val="fi-FI"/>
        </w:rPr>
      </w:pPr>
    </w:p>
    <w:p w:rsidR="00032C83" w:rsidRPr="000905DA" w:rsidRDefault="00032C83" w:rsidP="000F5BA1">
      <w:pPr>
        <w:tabs>
          <w:tab w:val="left" w:pos="1134"/>
          <w:tab w:val="left" w:pos="1701"/>
        </w:tabs>
        <w:ind w:left="1080"/>
        <w:rPr>
          <w:rFonts w:ascii="Calibri" w:hAnsi="Calibri" w:cs="CG Times"/>
          <w:lang w:val="fi-FI"/>
        </w:rPr>
      </w:pPr>
    </w:p>
    <w:p w:rsidR="00EC4D6D" w:rsidRPr="000905DA" w:rsidRDefault="000852C8" w:rsidP="00F748AD">
      <w:pPr>
        <w:tabs>
          <w:tab w:val="left" w:pos="1134"/>
          <w:tab w:val="left" w:pos="1701"/>
        </w:tabs>
        <w:ind w:firstLine="426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</w:t>
      </w:r>
      <w:r w:rsidR="00CF46BC" w:rsidRPr="00F00017">
        <w:rPr>
          <w:rFonts w:ascii="Calibri" w:hAnsi="Calibri" w:cs="CG Times"/>
          <w:lang w:val="fi-FI"/>
        </w:rPr>
        <w:t>.</w:t>
      </w:r>
      <w:r w:rsidR="00947000" w:rsidRPr="00F00017">
        <w:rPr>
          <w:rFonts w:ascii="Calibri" w:hAnsi="Calibri" w:cs="CG Times"/>
          <w:lang w:val="fi-FI"/>
        </w:rPr>
        <w:t>10</w:t>
      </w:r>
      <w:r w:rsidR="00115AC8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EC4D6D" w:rsidRPr="000905DA">
        <w:rPr>
          <w:rFonts w:ascii="Calibri" w:hAnsi="Calibri" w:cs="CG Times"/>
          <w:lang w:val="fi-FI"/>
        </w:rPr>
        <w:t xml:space="preserve">Konkurssipesiä koskevat erityiskysymykset </w:t>
      </w:r>
      <w:r w:rsidR="00147A86" w:rsidRPr="000905DA">
        <w:rPr>
          <w:rFonts w:ascii="Calibri" w:hAnsi="Calibri" w:cs="CG Times"/>
          <w:lang w:val="fi-FI"/>
        </w:rPr>
        <w:t xml:space="preserve"> </w:t>
      </w:r>
    </w:p>
    <w:p w:rsidR="004905CD" w:rsidRPr="000905DA" w:rsidRDefault="004905C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EC4D6D" w:rsidRPr="000905DA" w:rsidRDefault="00FE68CC" w:rsidP="00B168F9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10</w:t>
      </w:r>
      <w:r w:rsidRPr="00F00017">
        <w:rPr>
          <w:rFonts w:ascii="Calibri" w:hAnsi="Calibri" w:cs="CG Times"/>
          <w:lang w:val="fi-FI"/>
        </w:rPr>
        <w:t>.1</w:t>
      </w:r>
      <w:r w:rsidRPr="000905DA">
        <w:rPr>
          <w:rFonts w:ascii="Calibri" w:hAnsi="Calibri" w:cs="CG Times"/>
          <w:lang w:val="fi-FI"/>
        </w:rPr>
        <w:t xml:space="preserve"> </w:t>
      </w:r>
      <w:r w:rsidR="00EC4D6D" w:rsidRPr="000905DA">
        <w:rPr>
          <w:rFonts w:ascii="Calibri" w:hAnsi="Calibri" w:cs="CG Times"/>
          <w:lang w:val="fi-FI"/>
        </w:rPr>
        <w:t>Konkurssipesän varojen säilyttäminen</w:t>
      </w:r>
      <w:r w:rsidR="00BD3003" w:rsidRPr="000905DA">
        <w:rPr>
          <w:rFonts w:ascii="Calibri" w:hAnsi="Calibri" w:cs="CG Times"/>
          <w:lang w:val="fi-FI"/>
        </w:rPr>
        <w:br/>
      </w:r>
      <w:r w:rsidR="00BD3003" w:rsidRPr="000905DA">
        <w:rPr>
          <w:rFonts w:ascii="Calibri" w:hAnsi="Calibri" w:cs="CG Times"/>
          <w:lang w:val="fi-FI"/>
        </w:rPr>
        <w:br/>
      </w:r>
      <w:r w:rsidR="00BD3003"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10</w:t>
      </w:r>
      <w:r w:rsidR="00BD3003" w:rsidRPr="00F00017">
        <w:rPr>
          <w:rFonts w:ascii="Calibri" w:hAnsi="Calibri" w:cs="CG Times"/>
          <w:lang w:val="fi-FI"/>
        </w:rPr>
        <w:t>.2</w:t>
      </w:r>
      <w:r w:rsidR="00BD3003" w:rsidRPr="000905DA">
        <w:rPr>
          <w:rFonts w:ascii="Calibri" w:hAnsi="Calibri" w:cs="CG Times"/>
          <w:lang w:val="fi-FI"/>
        </w:rPr>
        <w:t xml:space="preserve"> Asianajajan kulujen ja palkkion veloittaminen pes</w:t>
      </w:r>
      <w:r w:rsidR="00C41C0C">
        <w:rPr>
          <w:rFonts w:ascii="Calibri" w:hAnsi="Calibri" w:cs="CG Times"/>
          <w:lang w:val="fi-FI"/>
        </w:rPr>
        <w:t>ie</w:t>
      </w:r>
      <w:r w:rsidR="00BD3003" w:rsidRPr="000905DA">
        <w:rPr>
          <w:rFonts w:ascii="Calibri" w:hAnsi="Calibri" w:cs="CG Times"/>
          <w:lang w:val="fi-FI"/>
        </w:rPr>
        <w:t>n varoista</w:t>
      </w:r>
      <w:r w:rsidR="00EC4D6D" w:rsidRPr="000905DA">
        <w:rPr>
          <w:rFonts w:ascii="Calibri" w:hAnsi="Calibri" w:cs="CG Times"/>
          <w:lang w:val="fi-FI"/>
        </w:rPr>
        <w:t xml:space="preserve"> </w:t>
      </w:r>
    </w:p>
    <w:p w:rsidR="004905CD" w:rsidRPr="000905DA" w:rsidRDefault="004905CD" w:rsidP="00B168F9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EC4D6D" w:rsidRPr="000905DA" w:rsidRDefault="000852C8" w:rsidP="00B168F9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10</w:t>
      </w:r>
      <w:r w:rsidR="00FE68CC" w:rsidRPr="00F00017">
        <w:rPr>
          <w:rFonts w:ascii="Calibri" w:hAnsi="Calibri" w:cs="CG Times"/>
          <w:lang w:val="fi-FI"/>
        </w:rPr>
        <w:t>.</w:t>
      </w:r>
      <w:r w:rsidR="00BD3003" w:rsidRPr="00F00017">
        <w:rPr>
          <w:rFonts w:ascii="Calibri" w:hAnsi="Calibri" w:cs="CG Times"/>
          <w:lang w:val="fi-FI"/>
        </w:rPr>
        <w:t>3</w:t>
      </w:r>
      <w:r w:rsidR="00FE68CC" w:rsidRPr="000905DA">
        <w:rPr>
          <w:rFonts w:ascii="Calibri" w:hAnsi="Calibri" w:cs="CG Times"/>
          <w:lang w:val="fi-FI"/>
        </w:rPr>
        <w:t xml:space="preserve"> </w:t>
      </w:r>
      <w:r w:rsidR="00EC4D6D" w:rsidRPr="000905DA">
        <w:rPr>
          <w:rFonts w:ascii="Calibri" w:hAnsi="Calibri" w:cs="CG Times"/>
          <w:lang w:val="fi-FI"/>
        </w:rPr>
        <w:t>Varojen jakaminen velkojille</w:t>
      </w:r>
      <w:r w:rsidR="00EC4D6D" w:rsidRPr="000905DA">
        <w:rPr>
          <w:rFonts w:ascii="Calibri" w:hAnsi="Calibri" w:cs="CG Times"/>
          <w:vertAlign w:val="superscript"/>
          <w:lang w:val="fi-FI"/>
        </w:rPr>
        <w:t xml:space="preserve"> </w:t>
      </w:r>
    </w:p>
    <w:p w:rsidR="004905CD" w:rsidRPr="000905DA" w:rsidRDefault="004905CD" w:rsidP="00B168F9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EC4D6D" w:rsidRPr="000905DA" w:rsidRDefault="00FE68CC" w:rsidP="00B168F9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10</w:t>
      </w:r>
      <w:r w:rsidRPr="00F00017">
        <w:rPr>
          <w:rFonts w:ascii="Calibri" w:hAnsi="Calibri" w:cs="CG Times"/>
          <w:lang w:val="fi-FI"/>
        </w:rPr>
        <w:t>.</w:t>
      </w:r>
      <w:r w:rsidR="00BD3003" w:rsidRPr="00F00017">
        <w:rPr>
          <w:rFonts w:ascii="Calibri" w:hAnsi="Calibri" w:cs="CG Times"/>
          <w:lang w:val="fi-FI"/>
        </w:rPr>
        <w:t>4</w:t>
      </w:r>
      <w:r w:rsidRPr="000905DA">
        <w:rPr>
          <w:rFonts w:ascii="Calibri" w:hAnsi="Calibri" w:cs="CG Times"/>
          <w:lang w:val="fi-FI"/>
        </w:rPr>
        <w:t xml:space="preserve"> </w:t>
      </w:r>
      <w:r w:rsidR="00EC4D6D" w:rsidRPr="000905DA">
        <w:rPr>
          <w:rFonts w:ascii="Calibri" w:hAnsi="Calibri" w:cs="CG Times"/>
          <w:lang w:val="fi-FI"/>
        </w:rPr>
        <w:t>Pesien lopettaminen</w:t>
      </w:r>
      <w:r w:rsidR="00032C83" w:rsidRPr="000905DA">
        <w:rPr>
          <w:rFonts w:ascii="Calibri" w:hAnsi="Calibri" w:cs="CG Times"/>
          <w:lang w:val="fi-FI"/>
        </w:rPr>
        <w:br/>
      </w:r>
    </w:p>
    <w:p w:rsidR="004905CD" w:rsidRPr="000905DA" w:rsidRDefault="004905CD" w:rsidP="00FE68CC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EC4D6D" w:rsidRPr="000905DA" w:rsidRDefault="002514FB" w:rsidP="00B168F9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00017">
        <w:rPr>
          <w:rFonts w:ascii="Calibri" w:hAnsi="Calibri" w:cs="CG Times"/>
          <w:lang w:val="fi-FI"/>
        </w:rPr>
        <w:t>3.</w:t>
      </w:r>
      <w:r w:rsidR="00947000" w:rsidRPr="00F00017">
        <w:rPr>
          <w:rFonts w:ascii="Calibri" w:hAnsi="Calibri" w:cs="CG Times"/>
          <w:lang w:val="fi-FI"/>
        </w:rPr>
        <w:t>10</w:t>
      </w:r>
      <w:r w:rsidRPr="00F00017">
        <w:rPr>
          <w:rFonts w:ascii="Calibri" w:hAnsi="Calibri" w:cs="CG Times"/>
          <w:lang w:val="fi-FI"/>
        </w:rPr>
        <w:t>.</w:t>
      </w:r>
      <w:r w:rsidR="00BD3003" w:rsidRPr="00F00017">
        <w:rPr>
          <w:rFonts w:ascii="Calibri" w:hAnsi="Calibri" w:cs="CG Times"/>
          <w:lang w:val="fi-FI"/>
        </w:rPr>
        <w:t>5</w:t>
      </w:r>
      <w:r w:rsidRPr="000905DA">
        <w:rPr>
          <w:rFonts w:ascii="Calibri" w:hAnsi="Calibri" w:cs="CG Times"/>
          <w:lang w:val="fi-FI"/>
        </w:rPr>
        <w:t xml:space="preserve"> </w:t>
      </w:r>
      <w:r w:rsidR="00EC4D6D" w:rsidRPr="000905DA">
        <w:rPr>
          <w:rFonts w:ascii="Calibri" w:hAnsi="Calibri" w:cs="CG Times"/>
          <w:lang w:val="fi-FI"/>
        </w:rPr>
        <w:t xml:space="preserve">Konkurssihallinnon selontekovelvollisuuden täyttäminen velkojille, velalliselle ja konkurssiasiamiehelle </w:t>
      </w:r>
    </w:p>
    <w:p w:rsidR="00BB0732" w:rsidRPr="000905DA" w:rsidRDefault="00BB0732" w:rsidP="00BB0732">
      <w:pPr>
        <w:tabs>
          <w:tab w:val="left" w:pos="1134"/>
          <w:tab w:val="left" w:pos="1701"/>
        </w:tabs>
        <w:ind w:left="566"/>
        <w:rPr>
          <w:rFonts w:ascii="Calibri" w:hAnsi="Calibri" w:cs="CG Times"/>
          <w:lang w:val="fi-FI"/>
        </w:rPr>
      </w:pPr>
    </w:p>
    <w:p w:rsidR="00BB0732" w:rsidRPr="000905DA" w:rsidRDefault="00BB0732" w:rsidP="0088268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0905DA">
        <w:rPr>
          <w:rFonts w:ascii="Calibri" w:hAnsi="Calibri"/>
          <w:b/>
          <w:bCs/>
          <w:lang w:val="fi-FI"/>
        </w:rPr>
        <w:t>Vastuuvakuutuksen enimmäismäärän riittävyys suhteessa riskiin</w:t>
      </w:r>
    </w:p>
    <w:p w:rsidR="00BB0732" w:rsidRPr="000905DA" w:rsidRDefault="00BB0732" w:rsidP="00BB0732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B0732" w:rsidRPr="000905DA" w:rsidRDefault="00BB0732" w:rsidP="00F00017">
      <w:pPr>
        <w:tabs>
          <w:tab w:val="left" w:pos="426"/>
          <w:tab w:val="left" w:pos="993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4.1</w:t>
      </w:r>
      <w:r w:rsidR="002514FB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Pr="000905DA">
        <w:rPr>
          <w:rFonts w:ascii="Calibri" w:hAnsi="Calibri" w:cs="CG Times"/>
          <w:lang w:val="fi-FI"/>
        </w:rPr>
        <w:t>Va</w:t>
      </w:r>
      <w:r w:rsidR="00032C83" w:rsidRPr="000905DA">
        <w:rPr>
          <w:rFonts w:ascii="Calibri" w:hAnsi="Calibri" w:cs="CG Times"/>
          <w:lang w:val="fi-FI"/>
        </w:rPr>
        <w:t xml:space="preserve">rallisuusvastuuvakuutus </w:t>
      </w:r>
    </w:p>
    <w:p w:rsidR="00BB0732" w:rsidRDefault="00BB0732" w:rsidP="00BB0732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DB5341" w:rsidRPr="000905DA" w:rsidRDefault="00DB5341" w:rsidP="00BB0732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B0732" w:rsidRDefault="00BB0732" w:rsidP="00F00017">
      <w:pPr>
        <w:tabs>
          <w:tab w:val="num" w:pos="426"/>
          <w:tab w:val="left" w:pos="993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4.2</w:t>
      </w:r>
      <w:r w:rsidR="002514FB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Pr="000905DA">
        <w:rPr>
          <w:rFonts w:ascii="Calibri" w:hAnsi="Calibri" w:cs="CG Times"/>
          <w:lang w:val="fi-FI"/>
        </w:rPr>
        <w:t>Liiketoimintaa jatkavat konkurssipesät</w:t>
      </w:r>
      <w:r w:rsidR="004854E7" w:rsidRPr="000905DA">
        <w:rPr>
          <w:rFonts w:ascii="Calibri" w:hAnsi="Calibri" w:cs="CG Times"/>
          <w:lang w:val="fi-FI"/>
        </w:rPr>
        <w:br/>
      </w:r>
    </w:p>
    <w:p w:rsidR="00DB5341" w:rsidRPr="000905DA" w:rsidRDefault="00DB5341" w:rsidP="00F00017">
      <w:pPr>
        <w:tabs>
          <w:tab w:val="num" w:pos="426"/>
          <w:tab w:val="left" w:pos="993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BB0732" w:rsidRPr="000905DA" w:rsidRDefault="00BB0732" w:rsidP="00F00017">
      <w:pPr>
        <w:tabs>
          <w:tab w:val="left" w:pos="426"/>
          <w:tab w:val="left" w:pos="993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4.3.</w:t>
      </w:r>
      <w:r w:rsidR="009113F9">
        <w:rPr>
          <w:rFonts w:ascii="Calibri" w:hAnsi="Calibri" w:cs="CG Times"/>
          <w:lang w:val="fi-FI"/>
        </w:rPr>
        <w:tab/>
      </w:r>
      <w:r w:rsidRPr="000905DA">
        <w:rPr>
          <w:rFonts w:ascii="Calibri" w:hAnsi="Calibri" w:cs="CG Times"/>
          <w:lang w:val="fi-FI"/>
        </w:rPr>
        <w:t xml:space="preserve"> Huomattavat erillisvarallisuudet</w:t>
      </w:r>
      <w:r w:rsidR="004854E7" w:rsidRPr="000905DA">
        <w:rPr>
          <w:rFonts w:ascii="Calibri" w:hAnsi="Calibri" w:cs="CG Times"/>
          <w:lang w:val="fi-FI"/>
        </w:rPr>
        <w:br/>
      </w:r>
    </w:p>
    <w:p w:rsidR="00BB0732" w:rsidRPr="000905DA" w:rsidRDefault="00BB0732" w:rsidP="00BB0732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B0732" w:rsidRPr="000905DA" w:rsidRDefault="00BB0732" w:rsidP="0088268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0905DA">
        <w:rPr>
          <w:rFonts w:ascii="Calibri" w:hAnsi="Calibri"/>
          <w:b/>
          <w:bCs/>
          <w:lang w:val="fi-FI"/>
        </w:rPr>
        <w:t>Asianajajien täydennyskoulutusta koskevan ohjeen noudattaminen</w:t>
      </w:r>
    </w:p>
    <w:p w:rsidR="00BB0732" w:rsidRPr="000905DA" w:rsidRDefault="00BB0732" w:rsidP="00BB0732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B0732" w:rsidRPr="000905DA" w:rsidRDefault="00BB0732" w:rsidP="00BB0732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 xml:space="preserve">5.1 </w:t>
      </w:r>
      <w:r w:rsidR="009113F9">
        <w:rPr>
          <w:rFonts w:ascii="Calibri" w:hAnsi="Calibri" w:cs="CG Times"/>
          <w:lang w:val="fi-FI"/>
        </w:rPr>
        <w:tab/>
      </w:r>
      <w:r w:rsidRPr="000905DA">
        <w:rPr>
          <w:rFonts w:ascii="Calibri" w:hAnsi="Calibri" w:cs="CG Times"/>
          <w:lang w:val="fi-FI"/>
        </w:rPr>
        <w:t xml:space="preserve">Täydennyskoulutuksen määrä </w:t>
      </w:r>
      <w:r w:rsidR="00354954" w:rsidRPr="000905DA">
        <w:rPr>
          <w:rFonts w:ascii="Calibri" w:hAnsi="Calibri" w:cs="CG Times"/>
          <w:lang w:val="fi-FI"/>
        </w:rPr>
        <w:t>1.1–31.12</w:t>
      </w:r>
      <w:r w:rsidRPr="000905DA">
        <w:rPr>
          <w:rFonts w:ascii="Calibri" w:hAnsi="Calibri" w:cs="CG Times"/>
          <w:lang w:val="fi-FI"/>
        </w:rPr>
        <w:t>.</w:t>
      </w:r>
      <w:r w:rsidR="004854E7" w:rsidRPr="000905DA">
        <w:rPr>
          <w:rFonts w:ascii="Calibri" w:hAnsi="Calibri" w:cs="CG Times"/>
          <w:lang w:val="fi-FI"/>
        </w:rPr>
        <w:br/>
      </w:r>
    </w:p>
    <w:p w:rsidR="00BB0732" w:rsidRPr="000905DA" w:rsidRDefault="00BB0732" w:rsidP="00BB0732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BB0732" w:rsidRDefault="00BB0732" w:rsidP="00BB0732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 xml:space="preserve">5.2 </w:t>
      </w:r>
      <w:r w:rsidR="009113F9">
        <w:rPr>
          <w:rFonts w:ascii="Calibri" w:hAnsi="Calibri" w:cs="CG Times"/>
          <w:lang w:val="fi-FI"/>
        </w:rPr>
        <w:tab/>
      </w:r>
      <w:r w:rsidRPr="000905DA">
        <w:rPr>
          <w:rFonts w:ascii="Calibri" w:hAnsi="Calibri" w:cs="CG Times"/>
          <w:lang w:val="fi-FI"/>
        </w:rPr>
        <w:t>Kurssin/kurssien nimet ja järjestävät tahot tai muu selvitys hankitusta täydennyskoulutuksesta</w:t>
      </w:r>
    </w:p>
    <w:p w:rsidR="00B168F9" w:rsidRPr="000905DA" w:rsidRDefault="00B168F9" w:rsidP="00BB0732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9D4823" w:rsidRPr="000905DA" w:rsidRDefault="009D4823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147A86" w:rsidRPr="000905DA" w:rsidRDefault="00147A86" w:rsidP="0088268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0905DA">
        <w:rPr>
          <w:rFonts w:ascii="Calibri" w:hAnsi="Calibri"/>
          <w:b/>
          <w:bCs/>
          <w:lang w:val="fi-FI"/>
        </w:rPr>
        <w:t>Rahanpesun</w:t>
      </w:r>
      <w:r w:rsidR="00FF6DF6" w:rsidRPr="000905DA">
        <w:rPr>
          <w:rFonts w:ascii="Calibri" w:hAnsi="Calibri"/>
          <w:b/>
          <w:bCs/>
          <w:lang w:val="fi-FI"/>
        </w:rPr>
        <w:t xml:space="preserve"> ja terrorismin rahoittamis</w:t>
      </w:r>
      <w:r w:rsidR="00947000" w:rsidRPr="00F00017">
        <w:rPr>
          <w:rFonts w:ascii="Calibri" w:hAnsi="Calibri"/>
          <w:b/>
          <w:bCs/>
          <w:lang w:val="fi-FI"/>
        </w:rPr>
        <w:t>en</w:t>
      </w:r>
      <w:r w:rsidRPr="000905DA">
        <w:rPr>
          <w:rFonts w:ascii="Calibri" w:hAnsi="Calibri"/>
          <w:b/>
          <w:bCs/>
          <w:lang w:val="fi-FI"/>
        </w:rPr>
        <w:t xml:space="preserve"> estämistä koskevat kysymykset</w:t>
      </w:r>
    </w:p>
    <w:p w:rsidR="00FE68CC" w:rsidRPr="000905DA" w:rsidRDefault="00FE68CC" w:rsidP="00B72A86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B168F9" w:rsidRDefault="00BB0732" w:rsidP="00F00017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6</w:t>
      </w:r>
      <w:r w:rsidR="00FF6DF6" w:rsidRPr="000905DA">
        <w:rPr>
          <w:rFonts w:ascii="Calibri" w:hAnsi="Calibri" w:cs="CG Times"/>
          <w:lang w:val="fi-FI"/>
        </w:rPr>
        <w:t xml:space="preserve">.1 </w:t>
      </w:r>
      <w:r w:rsidR="009113F9">
        <w:rPr>
          <w:rFonts w:ascii="Calibri" w:hAnsi="Calibri" w:cs="CG Times"/>
          <w:lang w:val="fi-FI"/>
        </w:rPr>
        <w:tab/>
      </w:r>
      <w:r w:rsidR="00E13601">
        <w:rPr>
          <w:rFonts w:ascii="Calibri" w:hAnsi="Calibri" w:cs="CG Times"/>
          <w:lang w:val="fi-FI"/>
        </w:rPr>
        <w:t>Onko</w:t>
      </w:r>
      <w:r w:rsidR="00E17807">
        <w:rPr>
          <w:rFonts w:ascii="Calibri" w:hAnsi="Calibri" w:cs="CG Times"/>
          <w:lang w:val="fi-FI"/>
        </w:rPr>
        <w:t xml:space="preserve"> asianajotoimistossa</w:t>
      </w:r>
      <w:r w:rsidR="00E13601">
        <w:rPr>
          <w:rFonts w:ascii="Calibri" w:hAnsi="Calibri" w:cs="CG Times"/>
          <w:lang w:val="fi-FI"/>
        </w:rPr>
        <w:t xml:space="preserve"> tunnistettu ne toimeksiannot, joita hoitaessaan asianajajaan sovelletaan </w:t>
      </w:r>
      <w:r w:rsidR="00E17807">
        <w:rPr>
          <w:rFonts w:ascii="Calibri" w:hAnsi="Calibri" w:cs="CG Times"/>
          <w:lang w:val="fi-FI"/>
        </w:rPr>
        <w:t xml:space="preserve">rahanpesulain </w:t>
      </w:r>
      <w:r w:rsidR="00E13601">
        <w:rPr>
          <w:rFonts w:ascii="Calibri" w:hAnsi="Calibri" w:cs="CG Times"/>
          <w:lang w:val="fi-FI"/>
        </w:rPr>
        <w:t xml:space="preserve">säännöksiä (rahanpesulaki </w:t>
      </w:r>
      <w:r w:rsidR="00E17807">
        <w:rPr>
          <w:rFonts w:ascii="Calibri" w:hAnsi="Calibri" w:cs="CG Times"/>
          <w:lang w:val="fi-FI"/>
        </w:rPr>
        <w:t>1 l</w:t>
      </w:r>
      <w:r w:rsidR="00E13601">
        <w:rPr>
          <w:rFonts w:ascii="Calibri" w:hAnsi="Calibri" w:cs="CG Times"/>
          <w:lang w:val="fi-FI"/>
        </w:rPr>
        <w:t>uku</w:t>
      </w:r>
      <w:r w:rsidR="00E17807">
        <w:rPr>
          <w:rFonts w:ascii="Calibri" w:hAnsi="Calibri" w:cs="CG Times"/>
          <w:lang w:val="fi-FI"/>
        </w:rPr>
        <w:t xml:space="preserve"> 2 §:n 1 momentin 12) koh</w:t>
      </w:r>
      <w:r w:rsidR="00E13601">
        <w:rPr>
          <w:rFonts w:ascii="Calibri" w:hAnsi="Calibri" w:cs="CG Times"/>
          <w:lang w:val="fi-FI"/>
        </w:rPr>
        <w:t>ta)</w:t>
      </w:r>
      <w:r w:rsidR="00947000">
        <w:rPr>
          <w:rFonts w:ascii="Calibri" w:hAnsi="Calibri" w:cs="CG Times"/>
          <w:lang w:val="fi-FI"/>
        </w:rPr>
        <w:t>?</w:t>
      </w:r>
      <w:r w:rsidR="00E13601">
        <w:rPr>
          <w:rFonts w:ascii="Calibri" w:hAnsi="Calibri" w:cs="CG Times"/>
          <w:lang w:val="fi-FI"/>
        </w:rPr>
        <w:t xml:space="preserve"> </w:t>
      </w:r>
    </w:p>
    <w:p w:rsidR="00FE68CC" w:rsidRPr="000905DA" w:rsidRDefault="004854E7" w:rsidP="00F00017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br/>
      </w:r>
    </w:p>
    <w:p w:rsidR="007B2881" w:rsidRPr="00DB5341" w:rsidRDefault="00BB0732" w:rsidP="00F00017">
      <w:pPr>
        <w:tabs>
          <w:tab w:val="left" w:pos="1134"/>
          <w:tab w:val="left" w:pos="1701"/>
        </w:tabs>
        <w:ind w:left="360"/>
        <w:rPr>
          <w:rFonts w:ascii="Calibri" w:hAnsi="Calibri"/>
          <w:lang w:val="fi-FI"/>
        </w:rPr>
      </w:pPr>
      <w:r w:rsidRPr="000905DA">
        <w:rPr>
          <w:rFonts w:ascii="Calibri" w:hAnsi="Calibri" w:cs="CG Times"/>
          <w:lang w:val="fi-FI"/>
        </w:rPr>
        <w:t>6</w:t>
      </w:r>
      <w:r w:rsidR="00FF6DF6" w:rsidRPr="000905DA">
        <w:rPr>
          <w:rFonts w:ascii="Calibri" w:hAnsi="Calibri" w:cs="CG Times"/>
          <w:lang w:val="fi-FI"/>
        </w:rPr>
        <w:t xml:space="preserve">.2 </w:t>
      </w:r>
      <w:r w:rsidR="009113F9">
        <w:rPr>
          <w:rFonts w:ascii="Calibri" w:hAnsi="Calibri" w:cs="CG Times"/>
          <w:lang w:val="fi-FI"/>
        </w:rPr>
        <w:tab/>
      </w:r>
      <w:r w:rsidR="007B2881">
        <w:rPr>
          <w:rFonts w:ascii="Calibri" w:hAnsi="Calibri" w:cs="CG Times"/>
          <w:lang w:val="fi-FI"/>
        </w:rPr>
        <w:t xml:space="preserve">Onko </w:t>
      </w:r>
      <w:r w:rsidR="00947000" w:rsidRPr="00DB5341">
        <w:rPr>
          <w:rFonts w:ascii="Calibri" w:hAnsi="Calibri"/>
          <w:lang w:val="fi-FI"/>
        </w:rPr>
        <w:t>asianajotoimis</w:t>
      </w:r>
      <w:r w:rsidR="00BC1395" w:rsidRPr="00DB5341">
        <w:rPr>
          <w:rFonts w:ascii="Calibri" w:hAnsi="Calibri"/>
          <w:lang w:val="fi-FI"/>
        </w:rPr>
        <w:t>tos</w:t>
      </w:r>
      <w:r w:rsidR="00E17807" w:rsidRPr="00DB5341">
        <w:rPr>
          <w:rFonts w:ascii="Calibri" w:hAnsi="Calibri"/>
          <w:lang w:val="fi-FI"/>
        </w:rPr>
        <w:t xml:space="preserve">sa laadittu riskiarvioon perustuvat toimintaperiaatteet, menettelytavat ja valvonta </w:t>
      </w:r>
      <w:r w:rsidR="007B2881" w:rsidRPr="00DB5341">
        <w:rPr>
          <w:rFonts w:ascii="Calibri" w:hAnsi="Calibri"/>
          <w:lang w:val="fi-FI"/>
        </w:rPr>
        <w:t xml:space="preserve">toimeksiantoihin </w:t>
      </w:r>
      <w:r w:rsidR="00E17807" w:rsidRPr="00DB5341">
        <w:rPr>
          <w:rFonts w:ascii="Calibri" w:hAnsi="Calibri"/>
          <w:lang w:val="fi-FI"/>
        </w:rPr>
        <w:t xml:space="preserve">ja </w:t>
      </w:r>
      <w:r w:rsidR="007B2881" w:rsidRPr="00DB5341">
        <w:rPr>
          <w:rFonts w:ascii="Calibri" w:hAnsi="Calibri"/>
          <w:lang w:val="fi-FI"/>
        </w:rPr>
        <w:t>asiakkaisiin liittyvän rahanpesun tai terrorismin rahoittamisen risk</w:t>
      </w:r>
      <w:r w:rsidR="00E17807" w:rsidRPr="00DB5341">
        <w:rPr>
          <w:rFonts w:ascii="Calibri" w:hAnsi="Calibri"/>
          <w:lang w:val="fi-FI"/>
        </w:rPr>
        <w:t>ien hallitsemiseksi</w:t>
      </w:r>
      <w:r w:rsidR="007B2881" w:rsidRPr="00DB5341">
        <w:rPr>
          <w:rFonts w:ascii="Calibri" w:hAnsi="Calibri"/>
          <w:lang w:val="fi-FI"/>
        </w:rPr>
        <w:t xml:space="preserve">? </w:t>
      </w:r>
    </w:p>
    <w:p w:rsidR="00B168F9" w:rsidRPr="00DB5341" w:rsidRDefault="00B168F9" w:rsidP="00F00017">
      <w:pPr>
        <w:tabs>
          <w:tab w:val="left" w:pos="1134"/>
          <w:tab w:val="left" w:pos="1701"/>
        </w:tabs>
        <w:ind w:left="360"/>
        <w:rPr>
          <w:rFonts w:ascii="Calibri" w:hAnsi="Calibri"/>
          <w:lang w:val="fi-FI"/>
        </w:rPr>
      </w:pPr>
    </w:p>
    <w:p w:rsidR="007B2881" w:rsidRDefault="007B2881" w:rsidP="00F00017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E13601" w:rsidRPr="00DB5341" w:rsidRDefault="005F7EE0" w:rsidP="00FF4AC1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 xml:space="preserve">6.3 </w:t>
      </w:r>
      <w:r w:rsidR="009113F9">
        <w:rPr>
          <w:rFonts w:ascii="Calibri" w:hAnsi="Calibri" w:cs="CG Times"/>
          <w:lang w:val="fi-FI"/>
        </w:rPr>
        <w:tab/>
      </w:r>
      <w:r w:rsidR="008743DD" w:rsidRPr="00DB5341">
        <w:rPr>
          <w:rFonts w:ascii="Calibri" w:hAnsi="Calibri" w:cs="CG Times"/>
          <w:lang w:val="fi-FI"/>
        </w:rPr>
        <w:t xml:space="preserve">Onko asianajotoimistossa laadittu </w:t>
      </w:r>
      <w:r w:rsidR="00F00017" w:rsidRPr="00DB5341">
        <w:rPr>
          <w:rFonts w:ascii="Calibri" w:hAnsi="Calibri" w:cs="CG Times"/>
          <w:lang w:val="fi-FI"/>
        </w:rPr>
        <w:t>riskiarvioon perustuva ohje</w:t>
      </w:r>
      <w:r w:rsidR="008743DD" w:rsidRPr="00DB5341">
        <w:rPr>
          <w:rFonts w:ascii="Calibri" w:hAnsi="Calibri" w:cs="CG Times"/>
          <w:lang w:val="fi-FI"/>
        </w:rPr>
        <w:t xml:space="preserve"> asiakkaiden tuntemisesta sekä selonotto- ja ilmoitusvelvollisuuden täyttämisestä?</w:t>
      </w:r>
      <w:r w:rsidR="00FF4AC1" w:rsidRPr="00DB5341">
        <w:rPr>
          <w:rFonts w:ascii="Calibri" w:hAnsi="Calibri" w:cs="CG Times"/>
          <w:lang w:val="fi-FI"/>
        </w:rPr>
        <w:t xml:space="preserve"> </w:t>
      </w:r>
    </w:p>
    <w:p w:rsidR="00970598" w:rsidRPr="00DB5341" w:rsidRDefault="00970598" w:rsidP="003F0DF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B168F9" w:rsidRDefault="00B168F9" w:rsidP="009113F9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DB5341">
        <w:rPr>
          <w:rFonts w:ascii="Calibri" w:hAnsi="Calibri" w:cs="CG Times"/>
          <w:lang w:val="fi-FI"/>
        </w:rPr>
        <w:t xml:space="preserve">6.3.1 </w:t>
      </w:r>
      <w:r w:rsidR="003F0DF7" w:rsidRPr="00DB5341">
        <w:rPr>
          <w:rFonts w:ascii="Calibri" w:hAnsi="Calibri" w:cs="CG Times"/>
          <w:lang w:val="fi-FI"/>
        </w:rPr>
        <w:t xml:space="preserve">Millaisia menettelytapoja yksinkertaistetussa ja tehostetussa asiakkaan tuntemisessa noudatetaan? </w:t>
      </w:r>
    </w:p>
    <w:p w:rsidR="00DB5341" w:rsidRPr="00DB5341" w:rsidRDefault="00DB5341" w:rsidP="009113F9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B168F9" w:rsidRPr="00DB5341" w:rsidRDefault="00B168F9" w:rsidP="00DB534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DB5341">
        <w:rPr>
          <w:rFonts w:ascii="Calibri" w:hAnsi="Calibri" w:cs="CG Times"/>
          <w:lang w:val="fi-FI"/>
        </w:rPr>
        <w:t xml:space="preserve">6.3.2 </w:t>
      </w:r>
      <w:r w:rsidR="003F0DF7" w:rsidRPr="00DB5341">
        <w:rPr>
          <w:rFonts w:ascii="Calibri" w:hAnsi="Calibri" w:cs="CG Times"/>
          <w:lang w:val="fi-FI"/>
        </w:rPr>
        <w:t>Miten etätunnistetun asiakkaan tehostettu tuntemisvelvollisuus täytetään?</w:t>
      </w:r>
    </w:p>
    <w:p w:rsidR="00E13601" w:rsidRDefault="00E13601" w:rsidP="00FF4AC1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FF4AC1" w:rsidRDefault="00E13601" w:rsidP="00FF4AC1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6.4 </w:t>
      </w:r>
      <w:r w:rsidR="009113F9">
        <w:rPr>
          <w:rFonts w:ascii="Calibri" w:hAnsi="Calibri" w:cs="CG Times"/>
          <w:lang w:val="fi-FI"/>
        </w:rPr>
        <w:tab/>
      </w:r>
      <w:r>
        <w:rPr>
          <w:rFonts w:ascii="Calibri" w:hAnsi="Calibri" w:cs="CG Times"/>
          <w:lang w:val="fi-FI"/>
        </w:rPr>
        <w:t xml:space="preserve">Millaiset menettelytavat asianajotoimissa on laadittu </w:t>
      </w:r>
      <w:r w:rsidR="00FF4AC1">
        <w:rPr>
          <w:rFonts w:ascii="Calibri" w:hAnsi="Calibri" w:cs="CG Times"/>
          <w:lang w:val="fi-FI"/>
        </w:rPr>
        <w:t>poliittisesti vaikutusvaltaisten asiakkaiden tunnistamiseksi?</w:t>
      </w:r>
      <w:r>
        <w:rPr>
          <w:rFonts w:ascii="Calibri" w:hAnsi="Calibri" w:cs="CG Times"/>
          <w:lang w:val="fi-FI"/>
        </w:rPr>
        <w:t xml:space="preserve"> Entä yhteisön tosiasiallisten edunsaajien tunnistamiseksi?</w:t>
      </w:r>
    </w:p>
    <w:p w:rsidR="001B25F7" w:rsidRPr="000905DA" w:rsidRDefault="001B25F7" w:rsidP="00B72A86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270D67" w:rsidRPr="00FF4AC1" w:rsidRDefault="00BB0732" w:rsidP="00F00017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6</w:t>
      </w:r>
      <w:r w:rsidR="008B7461" w:rsidRPr="000905DA">
        <w:rPr>
          <w:rFonts w:ascii="Calibri" w:hAnsi="Calibri" w:cs="CG Times"/>
          <w:lang w:val="fi-FI"/>
        </w:rPr>
        <w:t>.</w:t>
      </w:r>
      <w:r w:rsidR="003F0DF7">
        <w:rPr>
          <w:rFonts w:ascii="Calibri" w:hAnsi="Calibri" w:cs="CG Times"/>
          <w:lang w:val="fi-FI"/>
        </w:rPr>
        <w:t>5</w:t>
      </w:r>
      <w:r w:rsidR="008B7461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B624C2" w:rsidRPr="00FF4AC1">
        <w:rPr>
          <w:rFonts w:ascii="Calibri" w:hAnsi="Calibri" w:cs="CG Times"/>
          <w:lang w:val="fi-FI"/>
        </w:rPr>
        <w:t>Miten asianajotoimistossa hankitaan ja säilytetään asiakkaiden tuntemistie</w:t>
      </w:r>
      <w:r w:rsidR="00FF4AC1">
        <w:rPr>
          <w:rFonts w:ascii="Calibri" w:hAnsi="Calibri" w:cs="CG Times"/>
          <w:lang w:val="fi-FI"/>
        </w:rPr>
        <w:t>toja?</w:t>
      </w:r>
    </w:p>
    <w:p w:rsidR="00FF4AC1" w:rsidRDefault="00417286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F4AC1">
        <w:rPr>
          <w:rFonts w:ascii="Calibri" w:hAnsi="Calibri" w:cs="CG Times"/>
          <w:lang w:val="fi-FI"/>
        </w:rPr>
        <w:lastRenderedPageBreak/>
        <w:t xml:space="preserve"> </w:t>
      </w:r>
    </w:p>
    <w:p w:rsidR="00B168F9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6.5.1 </w:t>
      </w:r>
      <w:r w:rsidR="00B624C2" w:rsidRPr="00FF4AC1">
        <w:rPr>
          <w:rFonts w:ascii="Calibri" w:hAnsi="Calibri" w:cs="CG Times"/>
          <w:lang w:val="fi-FI"/>
        </w:rPr>
        <w:t>Käytetäänkö tuntemistie</w:t>
      </w:r>
      <w:r w:rsidR="003F0DF7">
        <w:rPr>
          <w:rFonts w:ascii="Calibri" w:hAnsi="Calibri" w:cs="CG Times"/>
          <w:lang w:val="fi-FI"/>
        </w:rPr>
        <w:t>t</w:t>
      </w:r>
      <w:r w:rsidR="00B624C2" w:rsidRPr="00FF4AC1">
        <w:rPr>
          <w:rFonts w:ascii="Calibri" w:hAnsi="Calibri" w:cs="CG Times"/>
          <w:lang w:val="fi-FI"/>
        </w:rPr>
        <w:t>ojen keräämisessä lomakkeita, tietojärjestelmiä?</w:t>
      </w:r>
    </w:p>
    <w:p w:rsidR="00417286" w:rsidRDefault="00B624C2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F4AC1">
        <w:rPr>
          <w:rFonts w:ascii="Calibri" w:hAnsi="Calibri" w:cs="CG Times"/>
          <w:lang w:val="fi-FI"/>
        </w:rPr>
        <w:t xml:space="preserve"> </w:t>
      </w:r>
    </w:p>
    <w:p w:rsidR="00E13601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6.5.2 </w:t>
      </w:r>
      <w:r w:rsidR="00E13601">
        <w:rPr>
          <w:rFonts w:ascii="Calibri" w:hAnsi="Calibri" w:cs="CG Times"/>
          <w:lang w:val="fi-FI"/>
        </w:rPr>
        <w:t>Miten asiakkaiden henkilöllisyyden todentaminen on dokumentoitu?</w:t>
      </w:r>
    </w:p>
    <w:p w:rsidR="00B168F9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417286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6.5.3 </w:t>
      </w:r>
      <w:r w:rsidR="00B624C2" w:rsidRPr="00FF4AC1">
        <w:rPr>
          <w:rFonts w:ascii="Calibri" w:hAnsi="Calibri" w:cs="CG Times"/>
          <w:lang w:val="fi-FI"/>
        </w:rPr>
        <w:t>Minne tuntemistiedot tallennetaan?</w:t>
      </w:r>
    </w:p>
    <w:p w:rsidR="00B168F9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3F0DF7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6.5.4 </w:t>
      </w:r>
      <w:r w:rsidR="003F0DF7">
        <w:rPr>
          <w:rFonts w:ascii="Calibri" w:hAnsi="Calibri" w:cs="CG Times"/>
          <w:lang w:val="fi-FI"/>
        </w:rPr>
        <w:t>Käytetäänkö tuntemistietojen hankkimisessa ulkopuolisia tahoja tai ns. kolmansia osapuolia? Miten näissä tilanteissa huolehditaan, että asiakkaiden tuntemistiedot ovat tarvittaessa saatavissa?</w:t>
      </w:r>
    </w:p>
    <w:p w:rsidR="00B168F9" w:rsidRDefault="00B168F9" w:rsidP="00F0001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B168F9" w:rsidRDefault="00B168F9" w:rsidP="003F0DF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6.5.5 </w:t>
      </w:r>
      <w:r w:rsidR="00B624C2" w:rsidRPr="00FF4AC1">
        <w:rPr>
          <w:rFonts w:ascii="Calibri" w:hAnsi="Calibri" w:cs="CG Times"/>
          <w:lang w:val="fi-FI"/>
        </w:rPr>
        <w:t xml:space="preserve">Miten tarpeettomien tuntemistietojen </w:t>
      </w:r>
      <w:r w:rsidR="00417286" w:rsidRPr="00FF4AC1">
        <w:rPr>
          <w:rFonts w:ascii="Calibri" w:hAnsi="Calibri" w:cs="CG Times"/>
          <w:lang w:val="fi-FI"/>
        </w:rPr>
        <w:t>poistaminen</w:t>
      </w:r>
      <w:r w:rsidR="00B624C2" w:rsidRPr="00FF4AC1">
        <w:rPr>
          <w:rFonts w:ascii="Calibri" w:hAnsi="Calibri" w:cs="CG Times"/>
          <w:lang w:val="fi-FI"/>
        </w:rPr>
        <w:t xml:space="preserve"> on hoidettu</w:t>
      </w:r>
      <w:r w:rsidR="00417286" w:rsidRPr="00FF4AC1">
        <w:rPr>
          <w:rFonts w:ascii="Calibri" w:hAnsi="Calibri" w:cs="CG Times"/>
          <w:lang w:val="fi-FI"/>
        </w:rPr>
        <w:t xml:space="preserve"> manu</w:t>
      </w:r>
      <w:r w:rsidR="00970598">
        <w:rPr>
          <w:rFonts w:ascii="Calibri" w:hAnsi="Calibri" w:cs="CG Times"/>
          <w:lang w:val="fi-FI"/>
        </w:rPr>
        <w:t>a</w:t>
      </w:r>
      <w:r w:rsidR="00417286" w:rsidRPr="00FF4AC1">
        <w:rPr>
          <w:rFonts w:ascii="Calibri" w:hAnsi="Calibri" w:cs="CG Times"/>
          <w:lang w:val="fi-FI"/>
        </w:rPr>
        <w:t>alisesta arkistosta / tietojärjestelmistä</w:t>
      </w:r>
      <w:r w:rsidR="00B624C2" w:rsidRPr="00FF4AC1">
        <w:rPr>
          <w:rFonts w:ascii="Calibri" w:hAnsi="Calibri" w:cs="CG Times"/>
          <w:lang w:val="fi-FI"/>
        </w:rPr>
        <w:t xml:space="preserve">? </w:t>
      </w:r>
    </w:p>
    <w:p w:rsidR="00FE68CC" w:rsidRPr="000905DA" w:rsidRDefault="004854E7" w:rsidP="003F0DF7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 w:rsidRPr="00FF4AC1">
        <w:rPr>
          <w:rFonts w:ascii="Calibri" w:hAnsi="Calibri" w:cs="CG Times"/>
          <w:strike/>
          <w:lang w:val="fi-FI"/>
        </w:rPr>
        <w:br/>
      </w:r>
    </w:p>
    <w:p w:rsidR="003F0DF7" w:rsidRDefault="00BB0732" w:rsidP="00AC513D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6</w:t>
      </w:r>
      <w:r w:rsidR="008B7461" w:rsidRPr="000905DA">
        <w:rPr>
          <w:rFonts w:ascii="Calibri" w:hAnsi="Calibri" w:cs="CG Times"/>
          <w:lang w:val="fi-FI"/>
        </w:rPr>
        <w:t>.</w:t>
      </w:r>
      <w:r w:rsidR="003F0DF7">
        <w:rPr>
          <w:rFonts w:ascii="Calibri" w:hAnsi="Calibri" w:cs="CG Times"/>
          <w:lang w:val="fi-FI"/>
        </w:rPr>
        <w:t>6</w:t>
      </w:r>
      <w:r w:rsidR="008B7461" w:rsidRPr="000905DA">
        <w:rPr>
          <w:rFonts w:ascii="Calibri" w:hAnsi="Calibri" w:cs="CG Times"/>
          <w:lang w:val="fi-FI"/>
        </w:rPr>
        <w:t xml:space="preserve"> </w:t>
      </w:r>
      <w:r w:rsidR="009113F9">
        <w:rPr>
          <w:rFonts w:ascii="Calibri" w:hAnsi="Calibri" w:cs="CG Times"/>
          <w:lang w:val="fi-FI"/>
        </w:rPr>
        <w:tab/>
      </w:r>
      <w:r w:rsidR="00FF4AC1" w:rsidRPr="00FF4AC1">
        <w:rPr>
          <w:rFonts w:ascii="Calibri" w:hAnsi="Calibri" w:cs="CG Times"/>
          <w:lang w:val="fi-FI"/>
        </w:rPr>
        <w:t>O</w:t>
      </w:r>
      <w:r w:rsidR="000F5A20" w:rsidRPr="00FF4AC1">
        <w:rPr>
          <w:rFonts w:ascii="Calibri" w:hAnsi="Calibri" w:cs="CG Times"/>
          <w:lang w:val="fi-FI"/>
        </w:rPr>
        <w:t>nko asianajotoimiston henkilökunta koulutettu tunnistamaan rahanpesulaissa säädetyt velvollisuudet asiakkaiden tuntemisesta sekä selonotto- ja ilmoitusvelvollisuuden täyttämisestä? Pidetäänkö koulutuksista nimilistoja?</w:t>
      </w:r>
    </w:p>
    <w:p w:rsidR="00B168F9" w:rsidRDefault="00B168F9" w:rsidP="00AC513D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DB5341" w:rsidRDefault="00DB5341" w:rsidP="00AC513D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FE68CC" w:rsidRDefault="003F0DF7" w:rsidP="00DB5341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6.</w:t>
      </w:r>
      <w:r>
        <w:rPr>
          <w:rFonts w:ascii="Calibri" w:hAnsi="Calibri" w:cs="CG Times"/>
          <w:lang w:val="fi-FI"/>
        </w:rPr>
        <w:t>7</w:t>
      </w:r>
      <w:r w:rsidR="009113F9">
        <w:rPr>
          <w:rFonts w:ascii="Calibri" w:hAnsi="Calibri" w:cs="CG Times"/>
          <w:lang w:val="fi-FI"/>
        </w:rPr>
        <w:tab/>
      </w:r>
      <w:r>
        <w:rPr>
          <w:rFonts w:ascii="Calibri" w:hAnsi="Calibri" w:cs="CG Times"/>
          <w:lang w:val="fi-FI"/>
        </w:rPr>
        <w:t xml:space="preserve"> </w:t>
      </w:r>
      <w:r w:rsidRPr="000905DA">
        <w:rPr>
          <w:rFonts w:ascii="Calibri" w:hAnsi="Calibri" w:cs="CG Times"/>
          <w:lang w:val="fi-FI"/>
        </w:rPr>
        <w:t>Miten työntekijöiden suojelemisesta on huolehdittu</w:t>
      </w:r>
      <w:r>
        <w:rPr>
          <w:rFonts w:ascii="Calibri" w:hAnsi="Calibri" w:cs="CG Times"/>
          <w:lang w:val="fi-FI"/>
        </w:rPr>
        <w:t>?</w:t>
      </w:r>
      <w:r w:rsidR="004854E7" w:rsidRPr="00FF4AC1">
        <w:rPr>
          <w:rFonts w:ascii="Calibri" w:hAnsi="Calibri" w:cs="CG Times"/>
          <w:lang w:val="fi-FI"/>
        </w:rPr>
        <w:br/>
      </w:r>
    </w:p>
    <w:p w:rsidR="00DB5341" w:rsidRPr="000905DA" w:rsidRDefault="00DB5341" w:rsidP="00DB5341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0F5A20" w:rsidRPr="00FF4AC1" w:rsidRDefault="00BB0732" w:rsidP="00AC513D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6</w:t>
      </w:r>
      <w:r w:rsidR="008B7461" w:rsidRPr="000905DA">
        <w:rPr>
          <w:rFonts w:ascii="Calibri" w:hAnsi="Calibri" w:cs="CG Times"/>
          <w:lang w:val="fi-FI"/>
        </w:rPr>
        <w:t>.</w:t>
      </w:r>
      <w:r w:rsidR="003F0DF7">
        <w:rPr>
          <w:rFonts w:ascii="Calibri" w:hAnsi="Calibri" w:cs="CG Times"/>
          <w:lang w:val="fi-FI"/>
        </w:rPr>
        <w:t>8</w:t>
      </w:r>
      <w:r w:rsidR="009113F9">
        <w:rPr>
          <w:rFonts w:ascii="Calibri" w:hAnsi="Calibri" w:cs="CG Times"/>
          <w:lang w:val="fi-FI"/>
        </w:rPr>
        <w:tab/>
      </w:r>
      <w:r w:rsidR="003F0DF7">
        <w:rPr>
          <w:rFonts w:ascii="Calibri" w:hAnsi="Calibri" w:cs="CG Times"/>
          <w:lang w:val="fi-FI"/>
        </w:rPr>
        <w:t xml:space="preserve"> </w:t>
      </w:r>
      <w:r w:rsidR="00FF4AC1">
        <w:rPr>
          <w:rFonts w:ascii="Calibri" w:hAnsi="Calibri" w:cs="CG Times"/>
          <w:lang w:val="fi-FI"/>
        </w:rPr>
        <w:t>Onko</w:t>
      </w:r>
      <w:r w:rsidR="000F5A20" w:rsidRPr="00FF4AC1">
        <w:rPr>
          <w:rFonts w:ascii="Calibri" w:hAnsi="Calibri" w:cs="CG Times"/>
          <w:lang w:val="fi-FI"/>
        </w:rPr>
        <w:t xml:space="preserve"> asianajaja/asianajotoimisto tehnyt asiakkaidensa </w:t>
      </w:r>
      <w:r w:rsidR="00FF4AC1">
        <w:rPr>
          <w:rFonts w:ascii="Calibri" w:hAnsi="Calibri" w:cs="CG Times"/>
          <w:lang w:val="fi-FI"/>
        </w:rPr>
        <w:t>p</w:t>
      </w:r>
      <w:r w:rsidR="000F5A20" w:rsidRPr="00FF4AC1">
        <w:rPr>
          <w:rFonts w:ascii="Calibri" w:hAnsi="Calibri" w:cs="CG Times"/>
          <w:lang w:val="fi-FI"/>
        </w:rPr>
        <w:t>oikkeavista/epäilyttävistä liiketoimista</w:t>
      </w:r>
      <w:r w:rsidR="00FF4AC1">
        <w:rPr>
          <w:rFonts w:ascii="Calibri" w:hAnsi="Calibri" w:cs="CG Times"/>
          <w:lang w:val="fi-FI"/>
        </w:rPr>
        <w:t xml:space="preserve"> ilmoituksia</w:t>
      </w:r>
      <w:r w:rsidR="000F5A20" w:rsidRPr="00FF4AC1">
        <w:rPr>
          <w:rFonts w:ascii="Calibri" w:hAnsi="Calibri" w:cs="CG Times"/>
          <w:lang w:val="fi-FI"/>
        </w:rPr>
        <w:t xml:space="preserve"> rahanpesun selvittelykeskukselle? </w:t>
      </w:r>
    </w:p>
    <w:p w:rsidR="00FF4AC1" w:rsidRDefault="00FF4AC1" w:rsidP="000F5A20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0F5A20" w:rsidRDefault="00B168F9" w:rsidP="00FF4AC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6.8.1 </w:t>
      </w:r>
      <w:r w:rsidR="003F0DF7">
        <w:rPr>
          <w:rFonts w:ascii="Calibri" w:hAnsi="Calibri" w:cs="CG Times"/>
          <w:lang w:val="fi-FI"/>
        </w:rPr>
        <w:t>T</w:t>
      </w:r>
      <w:r w:rsidR="000F5A20" w:rsidRPr="00FF4AC1">
        <w:rPr>
          <w:rFonts w:ascii="Calibri" w:hAnsi="Calibri" w:cs="CG Times"/>
          <w:lang w:val="fi-FI"/>
        </w:rPr>
        <w:t>oteutuneista liiketoimista</w:t>
      </w:r>
      <w:r>
        <w:rPr>
          <w:rFonts w:ascii="Calibri" w:hAnsi="Calibri" w:cs="CG Times"/>
          <w:lang w:val="fi-FI"/>
        </w:rPr>
        <w:t>?</w:t>
      </w:r>
    </w:p>
    <w:p w:rsidR="00B168F9" w:rsidRDefault="00B168F9" w:rsidP="00FF4AC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B168F9" w:rsidRDefault="00B168F9" w:rsidP="00FF4AC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6.8.2 </w:t>
      </w:r>
      <w:r w:rsidR="003F0DF7">
        <w:rPr>
          <w:rFonts w:ascii="Calibri" w:hAnsi="Calibri" w:cs="CG Times"/>
          <w:lang w:val="fi-FI"/>
        </w:rPr>
        <w:t>L</w:t>
      </w:r>
      <w:r w:rsidR="000F5A20" w:rsidRPr="00FF4AC1">
        <w:rPr>
          <w:rFonts w:ascii="Calibri" w:hAnsi="Calibri" w:cs="CG Times"/>
          <w:lang w:val="fi-FI"/>
        </w:rPr>
        <w:t xml:space="preserve">iiketoimista, joista on kieltäydytty rahanpesu- tai terrorismin rahoittamisepäilyn vuoksi? </w:t>
      </w:r>
    </w:p>
    <w:p w:rsidR="00B168F9" w:rsidRDefault="00B168F9" w:rsidP="00FF4AC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FE68CC" w:rsidRDefault="00B168F9" w:rsidP="00FF4AC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6.8.3 </w:t>
      </w:r>
      <w:r w:rsidR="003F0DF7">
        <w:rPr>
          <w:rFonts w:ascii="Calibri" w:hAnsi="Calibri" w:cs="CG Times"/>
          <w:lang w:val="fi-FI"/>
        </w:rPr>
        <w:t>Miten epäilyttäviä liiketoimia koskevat tiedot</w:t>
      </w:r>
      <w:r>
        <w:rPr>
          <w:rFonts w:ascii="Calibri" w:hAnsi="Calibri" w:cs="CG Times"/>
          <w:lang w:val="fi-FI"/>
        </w:rPr>
        <w:t>/ilmoitukset</w:t>
      </w:r>
      <w:r w:rsidR="003F0DF7">
        <w:rPr>
          <w:rFonts w:ascii="Calibri" w:hAnsi="Calibri" w:cs="CG Times"/>
          <w:lang w:val="fi-FI"/>
        </w:rPr>
        <w:t xml:space="preserve"> säilytetään</w:t>
      </w:r>
      <w:r>
        <w:rPr>
          <w:rFonts w:ascii="Calibri" w:hAnsi="Calibri" w:cs="CG Times"/>
          <w:lang w:val="fi-FI"/>
        </w:rPr>
        <w:t xml:space="preserve"> ja hävitetään</w:t>
      </w:r>
      <w:r w:rsidR="003F0DF7">
        <w:rPr>
          <w:rFonts w:ascii="Calibri" w:hAnsi="Calibri" w:cs="CG Times"/>
          <w:lang w:val="fi-FI"/>
        </w:rPr>
        <w:t>?</w:t>
      </w:r>
    </w:p>
    <w:p w:rsidR="00B168F9" w:rsidRPr="000905DA" w:rsidRDefault="00B168F9" w:rsidP="00FF4AC1">
      <w:pPr>
        <w:tabs>
          <w:tab w:val="left" w:pos="1134"/>
          <w:tab w:val="left" w:pos="1701"/>
        </w:tabs>
        <w:ind w:left="1134"/>
        <w:rPr>
          <w:rFonts w:ascii="Calibri" w:hAnsi="Calibri" w:cs="CG Times"/>
          <w:lang w:val="fi-FI"/>
        </w:rPr>
      </w:pPr>
    </w:p>
    <w:p w:rsidR="00FF4AC1" w:rsidRDefault="00FF4AC1" w:rsidP="00AC513D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</w:p>
    <w:p w:rsidR="00B168F9" w:rsidRDefault="00FF4AC1" w:rsidP="00BC1395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6.9 </w:t>
      </w:r>
      <w:r w:rsidR="009113F9">
        <w:rPr>
          <w:rFonts w:ascii="Calibri" w:hAnsi="Calibri" w:cs="CG Times"/>
          <w:lang w:val="fi-FI"/>
        </w:rPr>
        <w:tab/>
      </w:r>
      <w:r>
        <w:rPr>
          <w:rFonts w:ascii="Calibri" w:hAnsi="Calibri" w:cs="CG Times"/>
          <w:lang w:val="fi-FI"/>
        </w:rPr>
        <w:t xml:space="preserve">Millaiset menettelytavat </w:t>
      </w:r>
      <w:r w:rsidR="003F0DF7">
        <w:rPr>
          <w:rFonts w:ascii="Calibri" w:hAnsi="Calibri" w:cs="CG Times"/>
          <w:lang w:val="fi-FI"/>
        </w:rPr>
        <w:t>asianajotoimis</w:t>
      </w:r>
      <w:r w:rsidR="00BC1395">
        <w:rPr>
          <w:rFonts w:ascii="Calibri" w:hAnsi="Calibri" w:cs="CG Times"/>
          <w:lang w:val="fi-FI"/>
        </w:rPr>
        <w:t>tos</w:t>
      </w:r>
      <w:r w:rsidR="003F0DF7">
        <w:rPr>
          <w:rFonts w:ascii="Calibri" w:hAnsi="Calibri" w:cs="CG Times"/>
          <w:lang w:val="fi-FI"/>
        </w:rPr>
        <w:t xml:space="preserve">sa on laadittu rahanpesulain </w:t>
      </w:r>
      <w:r w:rsidR="00BC1395">
        <w:rPr>
          <w:rFonts w:ascii="Calibri" w:hAnsi="Calibri" w:cs="CG Times"/>
          <w:lang w:val="fi-FI"/>
        </w:rPr>
        <w:t>7 luvun 8 §:ssä tarkoitettujen rikkomusepäilyistä ilmoittamiseen?</w:t>
      </w:r>
    </w:p>
    <w:p w:rsidR="00164476" w:rsidRPr="000905DA" w:rsidRDefault="004854E7" w:rsidP="00BC1395">
      <w:pPr>
        <w:tabs>
          <w:tab w:val="left" w:pos="1134"/>
          <w:tab w:val="left" w:pos="1701"/>
        </w:tabs>
        <w:ind w:left="567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br/>
      </w:r>
    </w:p>
    <w:p w:rsidR="00783861" w:rsidRPr="000905DA" w:rsidRDefault="00783861" w:rsidP="0088268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0905DA">
        <w:rPr>
          <w:rFonts w:ascii="Calibri" w:hAnsi="Calibri"/>
          <w:b/>
          <w:bCs/>
          <w:lang w:val="fi-FI"/>
        </w:rPr>
        <w:t>Sisäpiiritieto</w:t>
      </w:r>
    </w:p>
    <w:p w:rsidR="005C5917" w:rsidRPr="000905DA" w:rsidRDefault="005C5917" w:rsidP="005C5917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B168F9" w:rsidRDefault="009113F9" w:rsidP="009113F9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t xml:space="preserve">7.1 </w:t>
      </w:r>
      <w:r>
        <w:rPr>
          <w:rFonts w:ascii="Calibri" w:hAnsi="Calibri" w:cs="CG Times"/>
          <w:lang w:val="fi-FI"/>
        </w:rPr>
        <w:tab/>
      </w:r>
      <w:r w:rsidR="005C5917" w:rsidRPr="00970598">
        <w:rPr>
          <w:rFonts w:ascii="Calibri" w:hAnsi="Calibri" w:cs="CG Times"/>
          <w:lang w:val="fi-FI"/>
        </w:rPr>
        <w:t>Onko asianajotoimistolla tehtäviä, joissa käsitellään sisäpiiritietoa</w:t>
      </w:r>
      <w:r>
        <w:rPr>
          <w:rFonts w:ascii="Calibri" w:hAnsi="Calibri" w:cs="CG Times"/>
          <w:lang w:val="fi-FI"/>
        </w:rPr>
        <w:t>?</w:t>
      </w:r>
    </w:p>
    <w:p w:rsidR="009113F9" w:rsidRDefault="009113F9" w:rsidP="009113F9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</w:p>
    <w:p w:rsidR="00DB5341" w:rsidRDefault="00DB5341" w:rsidP="009113F9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br w:type="page"/>
      </w:r>
    </w:p>
    <w:p w:rsidR="005C5917" w:rsidRPr="000905DA" w:rsidRDefault="009113F9" w:rsidP="009113F9">
      <w:pPr>
        <w:tabs>
          <w:tab w:val="left" w:pos="1134"/>
          <w:tab w:val="left" w:pos="1701"/>
        </w:tabs>
        <w:ind w:left="360"/>
        <w:rPr>
          <w:rFonts w:ascii="Calibri" w:hAnsi="Calibri" w:cs="CG Times"/>
          <w:lang w:val="fi-FI"/>
        </w:rPr>
      </w:pPr>
      <w:r>
        <w:rPr>
          <w:rFonts w:ascii="Calibri" w:hAnsi="Calibri" w:cs="CG Times"/>
          <w:lang w:val="fi-FI"/>
        </w:rPr>
        <w:lastRenderedPageBreak/>
        <w:t xml:space="preserve">7.2 </w:t>
      </w:r>
      <w:r>
        <w:rPr>
          <w:rFonts w:ascii="Calibri" w:hAnsi="Calibri" w:cs="CG Times"/>
          <w:lang w:val="fi-FI"/>
        </w:rPr>
        <w:tab/>
      </w:r>
      <w:r w:rsidR="005C5917" w:rsidRPr="000905DA">
        <w:rPr>
          <w:rFonts w:ascii="Calibri" w:hAnsi="Calibri" w:cs="CG Times"/>
          <w:lang w:val="fi-FI"/>
        </w:rPr>
        <w:t xml:space="preserve">Onko </w:t>
      </w:r>
      <w:r w:rsidR="005F4478" w:rsidRPr="000905DA">
        <w:rPr>
          <w:rFonts w:ascii="Calibri" w:hAnsi="Calibri" w:cs="CG Times"/>
          <w:lang w:val="fi-FI"/>
        </w:rPr>
        <w:t>asianajotoimistossa laadittu toimistokohtainen sisäpiiriohje</w:t>
      </w:r>
      <w:r>
        <w:rPr>
          <w:rFonts w:ascii="Calibri" w:hAnsi="Calibri" w:cs="CG Times"/>
          <w:lang w:val="fi-FI"/>
        </w:rPr>
        <w:t>?</w:t>
      </w:r>
    </w:p>
    <w:p w:rsidR="005F4478" w:rsidRPr="000905DA" w:rsidRDefault="005F4478" w:rsidP="005F4478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5F4478" w:rsidRDefault="005F4478" w:rsidP="00882688">
      <w:pPr>
        <w:numPr>
          <w:ilvl w:val="1"/>
          <w:numId w:val="20"/>
        </w:num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Onko asianajotoimiston hankekohtaisten sisäpiirirekistereiden perustamista ja ylläpitoa varten nimetty vastuuhenkilö</w:t>
      </w:r>
    </w:p>
    <w:p w:rsidR="00B168F9" w:rsidRDefault="00B168F9" w:rsidP="00B168F9">
      <w:pPr>
        <w:pStyle w:val="Luettelokappale"/>
        <w:rPr>
          <w:rFonts w:ascii="Calibri" w:hAnsi="Calibri" w:cs="CG Times"/>
        </w:rPr>
      </w:pPr>
    </w:p>
    <w:p w:rsidR="00DB5341" w:rsidRDefault="00DB5341" w:rsidP="00B168F9">
      <w:pPr>
        <w:pStyle w:val="Luettelokappale"/>
        <w:rPr>
          <w:rFonts w:ascii="Calibri" w:hAnsi="Calibri" w:cs="CG Times"/>
        </w:rPr>
      </w:pPr>
    </w:p>
    <w:p w:rsidR="00EC4D6D" w:rsidRPr="000905DA" w:rsidRDefault="00F748AD" w:rsidP="00882688">
      <w:pPr>
        <w:numPr>
          <w:ilvl w:val="0"/>
          <w:numId w:val="19"/>
        </w:num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/>
          <w:b/>
          <w:bCs/>
          <w:lang w:val="fi-FI"/>
        </w:rPr>
      </w:pPr>
      <w:r w:rsidRPr="000905DA">
        <w:rPr>
          <w:rFonts w:ascii="Calibri" w:hAnsi="Calibri"/>
          <w:b/>
          <w:bCs/>
          <w:lang w:val="fi-FI"/>
        </w:rPr>
        <w:t>Asianajopalveluista annettavat tiedot</w:t>
      </w:r>
    </w:p>
    <w:p w:rsidR="009D23C5" w:rsidRPr="000905DA" w:rsidRDefault="009D23C5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AC513D" w:rsidRDefault="005C5917" w:rsidP="00970598">
      <w:pPr>
        <w:tabs>
          <w:tab w:val="left" w:pos="426"/>
          <w:tab w:val="left" w:pos="1701"/>
        </w:tabs>
        <w:ind w:left="567" w:hanging="141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8</w:t>
      </w:r>
      <w:r w:rsidR="00BB0732" w:rsidRPr="000905DA">
        <w:rPr>
          <w:rFonts w:ascii="Calibri" w:hAnsi="Calibri" w:cs="CG Times"/>
          <w:lang w:val="fi-FI"/>
        </w:rPr>
        <w:t>.1</w:t>
      </w:r>
      <w:r w:rsidR="00F748AD" w:rsidRPr="000905DA">
        <w:rPr>
          <w:rFonts w:ascii="Calibri" w:hAnsi="Calibri" w:cs="CG Times"/>
          <w:lang w:val="fi-FI"/>
        </w:rPr>
        <w:t xml:space="preserve"> Yleinen tiedonantovelvollisuuden täyttäminen</w:t>
      </w:r>
      <w:r w:rsidR="004854E7" w:rsidRPr="000905DA">
        <w:rPr>
          <w:rFonts w:ascii="Calibri" w:hAnsi="Calibri" w:cs="CG Times"/>
          <w:lang w:val="fi-FI"/>
        </w:rPr>
        <w:br/>
      </w:r>
    </w:p>
    <w:p w:rsidR="00DB5341" w:rsidRPr="000905DA" w:rsidRDefault="00DB5341" w:rsidP="00970598">
      <w:pPr>
        <w:tabs>
          <w:tab w:val="left" w:pos="426"/>
          <w:tab w:val="left" w:pos="1701"/>
        </w:tabs>
        <w:ind w:left="567" w:hanging="141"/>
        <w:rPr>
          <w:rFonts w:ascii="Calibri" w:hAnsi="Calibri" w:cs="CG Times"/>
          <w:lang w:val="fi-FI"/>
        </w:rPr>
      </w:pPr>
    </w:p>
    <w:p w:rsidR="00164476" w:rsidRPr="000905DA" w:rsidRDefault="005C5917" w:rsidP="00970598">
      <w:pPr>
        <w:tabs>
          <w:tab w:val="left" w:pos="1134"/>
          <w:tab w:val="left" w:pos="1701"/>
        </w:tabs>
        <w:ind w:left="426"/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8</w:t>
      </w:r>
      <w:r w:rsidR="00EA517E" w:rsidRPr="000905DA">
        <w:rPr>
          <w:rFonts w:ascii="Calibri" w:hAnsi="Calibri" w:cs="CG Times"/>
          <w:lang w:val="fi-FI"/>
        </w:rPr>
        <w:t xml:space="preserve">.2 </w:t>
      </w:r>
      <w:r w:rsidR="00F748AD" w:rsidRPr="000905DA">
        <w:rPr>
          <w:rFonts w:ascii="Calibri" w:hAnsi="Calibri" w:cs="CG Times"/>
          <w:lang w:val="fi-FI"/>
        </w:rPr>
        <w:t>Toimiston palkkiohinnasto</w:t>
      </w: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168F9" w:rsidRDefault="00B168F9" w:rsidP="002A4C09">
      <w:pPr>
        <w:tabs>
          <w:tab w:val="left" w:pos="1134"/>
          <w:tab w:val="left" w:pos="1701"/>
        </w:tabs>
        <w:rPr>
          <w:rFonts w:ascii="Calibri" w:hAnsi="Calibri" w:cs="CG Times"/>
          <w:b/>
          <w:lang w:val="fi-FI"/>
        </w:rPr>
      </w:pPr>
    </w:p>
    <w:p w:rsidR="007E2B68" w:rsidRPr="000905DA" w:rsidRDefault="005F7EE0" w:rsidP="00DB5341">
      <w:pPr>
        <w:numPr>
          <w:ilvl w:val="0"/>
          <w:numId w:val="19"/>
        </w:numPr>
        <w:tabs>
          <w:tab w:val="left" w:pos="1134"/>
          <w:tab w:val="left" w:pos="1701"/>
        </w:tabs>
        <w:rPr>
          <w:rFonts w:ascii="Calibri" w:hAnsi="Calibri" w:cs="CG Times"/>
          <w:b/>
          <w:lang w:val="fi-FI"/>
        </w:rPr>
      </w:pPr>
      <w:r w:rsidRPr="000905DA">
        <w:rPr>
          <w:rFonts w:ascii="Calibri" w:hAnsi="Calibri" w:cs="CG Times"/>
          <w:b/>
          <w:lang w:val="fi-FI"/>
        </w:rPr>
        <w:t xml:space="preserve">Mentorointi </w:t>
      </w:r>
      <w:r w:rsidRPr="00DB5341">
        <w:rPr>
          <w:rFonts w:ascii="Calibri" w:hAnsi="Calibri" w:cs="CG Times"/>
          <w:lang w:val="fi-FI"/>
        </w:rPr>
        <w:t>(vain ensitarkastukset)</w:t>
      </w:r>
    </w:p>
    <w:p w:rsidR="005F7EE0" w:rsidRPr="000905DA" w:rsidRDefault="005F7EE0" w:rsidP="002A4C09">
      <w:pPr>
        <w:tabs>
          <w:tab w:val="left" w:pos="1134"/>
          <w:tab w:val="left" w:pos="1701"/>
        </w:tabs>
        <w:rPr>
          <w:rFonts w:ascii="Calibri" w:hAnsi="Calibri" w:cs="CG Times"/>
          <w:b/>
          <w:lang w:val="fi-FI"/>
        </w:rPr>
      </w:pPr>
    </w:p>
    <w:p w:rsidR="005F7EE0" w:rsidRDefault="005F7EE0" w:rsidP="00F91D28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Asianajajalta tiedustellaan, haluaako hän osallistua ns. mentorointiohjelmaan.</w:t>
      </w:r>
    </w:p>
    <w:p w:rsidR="00B168F9" w:rsidRDefault="00B168F9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168F9" w:rsidRDefault="00B168F9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B939DB" w:rsidRPr="000905DA" w:rsidRDefault="007E2B68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P</w:t>
      </w:r>
      <w:r w:rsidR="004E0410">
        <w:rPr>
          <w:rFonts w:ascii="Calibri" w:hAnsi="Calibri" w:cs="CG Times"/>
          <w:lang w:val="fi-FI"/>
        </w:rPr>
        <w:t>aikka ja aika</w:t>
      </w:r>
    </w:p>
    <w:p w:rsidR="00D47B95" w:rsidRPr="000905DA" w:rsidRDefault="00D47B95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D47B95" w:rsidRPr="000905DA" w:rsidRDefault="00D47B95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D47B95" w:rsidRPr="000905DA" w:rsidRDefault="00D47B95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D47B95" w:rsidRPr="000905DA" w:rsidRDefault="00D47B95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_____________________________</w:t>
      </w:r>
    </w:p>
    <w:p w:rsidR="00EC4D6D" w:rsidRPr="000905DA" w:rsidRDefault="00EC4D6D" w:rsidP="002A4C09">
      <w:pPr>
        <w:tabs>
          <w:tab w:val="left" w:pos="1134"/>
          <w:tab w:val="left" w:pos="1701"/>
        </w:tabs>
        <w:rPr>
          <w:rFonts w:ascii="Calibri" w:hAnsi="Calibri" w:cs="CG Times"/>
          <w:lang w:val="fi-FI"/>
        </w:rPr>
      </w:pPr>
      <w:r w:rsidRPr="000905DA">
        <w:rPr>
          <w:rFonts w:ascii="Calibri" w:hAnsi="Calibri" w:cs="CG Times"/>
          <w:lang w:val="fi-FI"/>
        </w:rPr>
        <w:t>Tarkastajan allekirjoitus</w:t>
      </w:r>
      <w:r w:rsidR="004E0410">
        <w:rPr>
          <w:rFonts w:ascii="Calibri" w:hAnsi="Calibri" w:cs="CG Times"/>
          <w:lang w:val="fi-FI"/>
        </w:rPr>
        <w:t xml:space="preserve"> ja yhteystiedot</w:t>
      </w:r>
    </w:p>
    <w:sectPr w:rsidR="00EC4D6D" w:rsidRPr="000905DA" w:rsidSect="00224FE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418" w:bottom="1134" w:left="1418" w:header="70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76" w:rsidRDefault="00670676">
      <w:r>
        <w:separator/>
      </w:r>
    </w:p>
  </w:endnote>
  <w:endnote w:type="continuationSeparator" w:id="0">
    <w:p w:rsidR="00670676" w:rsidRDefault="0067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F7" w:rsidRPr="006E2CD1" w:rsidRDefault="003F0DF7">
    <w:pPr>
      <w:pStyle w:val="Alatunniste"/>
      <w:jc w:val="right"/>
      <w:rPr>
        <w:rFonts w:ascii="Calibri" w:hAnsi="Calibri"/>
      </w:rPr>
    </w:pPr>
  </w:p>
  <w:p w:rsidR="003F0DF7" w:rsidRDefault="003F0DF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F7" w:rsidRPr="006E2CD1" w:rsidRDefault="003F0DF7">
    <w:pPr>
      <w:pStyle w:val="Alatunniste"/>
      <w:jc w:val="right"/>
      <w:rPr>
        <w:rFonts w:ascii="Calibri" w:hAnsi="Calibri"/>
      </w:rPr>
    </w:pPr>
  </w:p>
  <w:p w:rsidR="003F0DF7" w:rsidRDefault="003F0DF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76" w:rsidRDefault="00670676">
      <w:r>
        <w:separator/>
      </w:r>
    </w:p>
  </w:footnote>
  <w:footnote w:type="continuationSeparator" w:id="0">
    <w:p w:rsidR="00670676" w:rsidRDefault="00670676">
      <w:r>
        <w:continuationSeparator/>
      </w:r>
    </w:p>
  </w:footnote>
  <w:footnote w:id="1">
    <w:p w:rsidR="003F0DF7" w:rsidRPr="006E2CD1" w:rsidRDefault="003F0DF7" w:rsidP="00B969B0">
      <w:pPr>
        <w:rPr>
          <w:rFonts w:ascii="Calibri" w:hAnsi="Calibri"/>
          <w:sz w:val="20"/>
          <w:szCs w:val="20"/>
          <w:lang w:val="fi-FI"/>
        </w:rPr>
      </w:pPr>
      <w:r w:rsidRPr="006E2CD1">
        <w:rPr>
          <w:rStyle w:val="Alaviitteenviite"/>
          <w:rFonts w:ascii="Calibri" w:hAnsi="Calibri"/>
          <w:sz w:val="20"/>
          <w:szCs w:val="20"/>
        </w:rPr>
        <w:footnoteRef/>
      </w:r>
      <w:r w:rsidRPr="006E2CD1">
        <w:rPr>
          <w:rFonts w:ascii="Calibri" w:hAnsi="Calibri"/>
          <w:sz w:val="20"/>
          <w:szCs w:val="20"/>
          <w:lang w:val="fi-FI"/>
        </w:rPr>
        <w:t xml:space="preserve"> </w:t>
      </w:r>
      <w:r w:rsidRPr="006E2CD1">
        <w:rPr>
          <w:rFonts w:ascii="Calibri" w:hAnsi="Calibri" w:cs="CG Times"/>
          <w:sz w:val="20"/>
          <w:szCs w:val="20"/>
          <w:lang w:val="fi-FI"/>
        </w:rPr>
        <w:t>Tarkastuskertomus pyydetään laatimaan tekstinkäsittelyllä tai kirjoituskoneella tämän mallin jäsentelyä ja asiasisältöä noudattaen. Mikäli jonkin kohdan osalta ei ole mitään lausuttavaa, todetaan kyseinen seikka ja sen syy, esim. “Asiakasarvopapereiden hoitaminen: Arvopapereita ei ole eikä ole ollut tarkastettavan ilmoituksen mukaan hoidettavana.”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67" w:rsidRPr="00683B41" w:rsidRDefault="00B03A67">
    <w:pPr>
      <w:pStyle w:val="Yltunniste"/>
      <w:jc w:val="right"/>
      <w:rPr>
        <w:rFonts w:ascii="Calibri" w:hAnsi="Calibri" w:cs="Calibri"/>
      </w:rPr>
    </w:pPr>
    <w:r w:rsidRPr="00683B41">
      <w:rPr>
        <w:rFonts w:ascii="Calibri" w:hAnsi="Calibri" w:cs="Calibri"/>
      </w:rPr>
      <w:fldChar w:fldCharType="begin"/>
    </w:r>
    <w:r w:rsidRPr="00683B41">
      <w:rPr>
        <w:rFonts w:ascii="Calibri" w:hAnsi="Calibri" w:cs="Calibri"/>
      </w:rPr>
      <w:instrText>PAGE   \* MERGEFORMAT</w:instrText>
    </w:r>
    <w:r w:rsidRPr="00683B41">
      <w:rPr>
        <w:rFonts w:ascii="Calibri" w:hAnsi="Calibri" w:cs="Calibri"/>
      </w:rPr>
      <w:fldChar w:fldCharType="separate"/>
    </w:r>
    <w:r w:rsidR="00F91D28" w:rsidRPr="00683B41">
      <w:rPr>
        <w:rFonts w:ascii="Calibri" w:hAnsi="Calibri" w:cs="Calibri"/>
        <w:noProof/>
        <w:lang w:val="fi-FI"/>
      </w:rPr>
      <w:t>2</w:t>
    </w:r>
    <w:r w:rsidRPr="00683B41">
      <w:rPr>
        <w:rFonts w:ascii="Calibri" w:hAnsi="Calibri" w:cs="Calibri"/>
      </w:rPr>
      <w:fldChar w:fldCharType="end"/>
    </w:r>
    <w:r w:rsidR="00DB5341" w:rsidRPr="00683B41">
      <w:rPr>
        <w:rFonts w:ascii="Calibri" w:hAnsi="Calibri" w:cs="Calibri"/>
      </w:rPr>
      <w:t xml:space="preserve"> </w:t>
    </w:r>
    <w:r w:rsidRPr="00683B41">
      <w:rPr>
        <w:rFonts w:ascii="Calibri" w:hAnsi="Calibri" w:cs="Calibri"/>
      </w:rPr>
      <w:t>(</w:t>
    </w:r>
    <w:r w:rsidR="009113F9" w:rsidRPr="00683B41">
      <w:rPr>
        <w:rFonts w:ascii="Calibri" w:hAnsi="Calibri" w:cs="Calibri"/>
      </w:rPr>
      <w:t>6</w:t>
    </w:r>
    <w:r w:rsidRPr="00683B41">
      <w:rPr>
        <w:rFonts w:ascii="Calibri" w:hAnsi="Calibri" w:cs="Calibri"/>
      </w:rPr>
      <w:t>)</w:t>
    </w:r>
  </w:p>
  <w:p w:rsidR="003F0DF7" w:rsidRPr="00EC3491" w:rsidRDefault="003F0DF7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6A" w:rsidRPr="00EC3491" w:rsidRDefault="005A416A" w:rsidP="005A416A">
    <w:pPr>
      <w:tabs>
        <w:tab w:val="center" w:pos="4512"/>
      </w:tabs>
      <w:jc w:val="both"/>
      <w:rPr>
        <w:rFonts w:ascii="Calibri" w:hAnsi="Calibri"/>
        <w:spacing w:val="-3"/>
        <w:lang w:val="fi-FI"/>
      </w:rPr>
    </w:pPr>
    <w:r w:rsidRPr="00EC3491">
      <w:rPr>
        <w:rFonts w:ascii="Calibri" w:hAnsi="Calibri"/>
        <w:spacing w:val="-3"/>
      </w:rPr>
      <w:tab/>
    </w:r>
    <w:r w:rsidRPr="005A416A">
      <w:rPr>
        <w:rFonts w:ascii="Calibri" w:hAnsi="Calibri"/>
        <w:spacing w:val="-3"/>
        <w:lang w:val="fi-FI"/>
      </w:rPr>
      <w:t xml:space="preserve">   </w:t>
    </w:r>
    <w:r w:rsidRPr="00EC3491">
      <w:rPr>
        <w:rFonts w:ascii="Calibri" w:hAnsi="Calibri"/>
        <w:spacing w:val="-3"/>
        <w:lang w:val="fi-FI"/>
      </w:rPr>
      <w:t>ASIANAJOTOIMINTAA KOSKEVIA SÄÄDÖKSIÄ JA OHJEITA</w:t>
    </w:r>
  </w:p>
  <w:p w:rsidR="003F0DF7" w:rsidRPr="005A416A" w:rsidRDefault="005A416A" w:rsidP="005A416A">
    <w:pPr>
      <w:tabs>
        <w:tab w:val="left" w:pos="-720"/>
      </w:tabs>
      <w:jc w:val="both"/>
      <w:rPr>
        <w:rFonts w:ascii="Calibri" w:hAnsi="Calibri"/>
        <w:spacing w:val="-3"/>
        <w:lang w:val="fi-FI"/>
      </w:rPr>
    </w:pPr>
    <w:r w:rsidRPr="00EC3491">
      <w:rPr>
        <w:rFonts w:ascii="Calibri" w:hAnsi="Calibri"/>
        <w:spacing w:val="-3"/>
        <w:lang w:val="fi-FI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4164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F0583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166B2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72473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8CF1B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26C30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80344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CDA0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262F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BEA72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315DB"/>
    <w:multiLevelType w:val="hybridMultilevel"/>
    <w:tmpl w:val="2DBC0AF4"/>
    <w:lvl w:ilvl="0" w:tplc="8ACE7EE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0C1E55"/>
    <w:multiLevelType w:val="hybridMultilevel"/>
    <w:tmpl w:val="953218F0"/>
    <w:lvl w:ilvl="0" w:tplc="8ACE7EE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0977BFE"/>
    <w:multiLevelType w:val="multilevel"/>
    <w:tmpl w:val="39DE62CC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0E64410"/>
    <w:multiLevelType w:val="hybridMultilevel"/>
    <w:tmpl w:val="D226BA7A"/>
    <w:lvl w:ilvl="0" w:tplc="54A471CA">
      <w:start w:val="6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14052A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453BD1"/>
    <w:multiLevelType w:val="hybridMultilevel"/>
    <w:tmpl w:val="370420FE"/>
    <w:lvl w:ilvl="0" w:tplc="70F0138C">
      <w:start w:val="6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240E543E"/>
    <w:multiLevelType w:val="hybridMultilevel"/>
    <w:tmpl w:val="1730F650"/>
    <w:lvl w:ilvl="0" w:tplc="C300739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2E3606"/>
    <w:multiLevelType w:val="singleLevel"/>
    <w:tmpl w:val="36F60990"/>
    <w:lvl w:ilvl="0">
      <w:start w:val="1"/>
      <w:numFmt w:val="bullet"/>
      <w:pStyle w:val="PunktUpp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4B0777"/>
    <w:multiLevelType w:val="hybridMultilevel"/>
    <w:tmpl w:val="86BAF706"/>
    <w:lvl w:ilvl="0" w:tplc="8ACE7EE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B696932"/>
    <w:multiLevelType w:val="multilevel"/>
    <w:tmpl w:val="0B726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0" w15:restartNumberingAfterBreak="0">
    <w:nsid w:val="46C3608E"/>
    <w:multiLevelType w:val="hybridMultilevel"/>
    <w:tmpl w:val="01429DB2"/>
    <w:lvl w:ilvl="0" w:tplc="113CA6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E2A9A"/>
    <w:multiLevelType w:val="hybridMultilevel"/>
    <w:tmpl w:val="3A52C624"/>
    <w:lvl w:ilvl="0" w:tplc="8ACE7EE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EA66BE"/>
    <w:multiLevelType w:val="hybridMultilevel"/>
    <w:tmpl w:val="8A427E42"/>
    <w:lvl w:ilvl="0" w:tplc="8ACE7EE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98373D3"/>
    <w:multiLevelType w:val="hybridMultilevel"/>
    <w:tmpl w:val="49AA8746"/>
    <w:lvl w:ilvl="0" w:tplc="8ACE7EE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C9115A0"/>
    <w:multiLevelType w:val="hybridMultilevel"/>
    <w:tmpl w:val="F9ACFA12"/>
    <w:lvl w:ilvl="0" w:tplc="644C22B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7A4C3F"/>
    <w:multiLevelType w:val="singleLevel"/>
    <w:tmpl w:val="DF5EC65A"/>
    <w:lvl w:ilvl="0">
      <w:start w:val="1"/>
      <w:numFmt w:val="decimal"/>
      <w:pStyle w:val="NumUpp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7"/>
  </w:num>
  <w:num w:numId="13">
    <w:abstractNumId w:val="10"/>
  </w:num>
  <w:num w:numId="14">
    <w:abstractNumId w:val="21"/>
  </w:num>
  <w:num w:numId="15">
    <w:abstractNumId w:val="11"/>
  </w:num>
  <w:num w:numId="16">
    <w:abstractNumId w:val="22"/>
  </w:num>
  <w:num w:numId="17">
    <w:abstractNumId w:val="23"/>
  </w:num>
  <w:num w:numId="18">
    <w:abstractNumId w:val="18"/>
  </w:num>
  <w:num w:numId="19">
    <w:abstractNumId w:val="19"/>
  </w:num>
  <w:num w:numId="20">
    <w:abstractNumId w:val="12"/>
  </w:num>
  <w:num w:numId="21">
    <w:abstractNumId w:val="13"/>
  </w:num>
  <w:num w:numId="22">
    <w:abstractNumId w:val="20"/>
  </w:num>
  <w:num w:numId="23">
    <w:abstractNumId w:val="16"/>
  </w:num>
  <w:num w:numId="24">
    <w:abstractNumId w:val="24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5"/>
    <w:rsid w:val="00005E1D"/>
    <w:rsid w:val="000115E8"/>
    <w:rsid w:val="00022B5D"/>
    <w:rsid w:val="00032C83"/>
    <w:rsid w:val="0006302C"/>
    <w:rsid w:val="00072596"/>
    <w:rsid w:val="00077E32"/>
    <w:rsid w:val="000852C8"/>
    <w:rsid w:val="000905DA"/>
    <w:rsid w:val="00094335"/>
    <w:rsid w:val="000A2573"/>
    <w:rsid w:val="000A3E50"/>
    <w:rsid w:val="000B62DE"/>
    <w:rsid w:val="000C0E18"/>
    <w:rsid w:val="000F2F8C"/>
    <w:rsid w:val="000F44C7"/>
    <w:rsid w:val="000F5A20"/>
    <w:rsid w:val="000F5BA1"/>
    <w:rsid w:val="00100116"/>
    <w:rsid w:val="00106A00"/>
    <w:rsid w:val="0011164C"/>
    <w:rsid w:val="00112C58"/>
    <w:rsid w:val="00115AC8"/>
    <w:rsid w:val="00125420"/>
    <w:rsid w:val="00147A86"/>
    <w:rsid w:val="00157749"/>
    <w:rsid w:val="00164476"/>
    <w:rsid w:val="0019458B"/>
    <w:rsid w:val="00197C32"/>
    <w:rsid w:val="001B25F7"/>
    <w:rsid w:val="001B7767"/>
    <w:rsid w:val="001E6211"/>
    <w:rsid w:val="001F1703"/>
    <w:rsid w:val="002130AA"/>
    <w:rsid w:val="00217F40"/>
    <w:rsid w:val="00220F26"/>
    <w:rsid w:val="00224FEC"/>
    <w:rsid w:val="002514FB"/>
    <w:rsid w:val="00270D67"/>
    <w:rsid w:val="00271ABF"/>
    <w:rsid w:val="002871E5"/>
    <w:rsid w:val="002A4C09"/>
    <w:rsid w:val="002C2178"/>
    <w:rsid w:val="002C56D0"/>
    <w:rsid w:val="002D30FC"/>
    <w:rsid w:val="00302753"/>
    <w:rsid w:val="00306588"/>
    <w:rsid w:val="00312D54"/>
    <w:rsid w:val="00322F1F"/>
    <w:rsid w:val="00354954"/>
    <w:rsid w:val="00354A3A"/>
    <w:rsid w:val="00357C01"/>
    <w:rsid w:val="00393925"/>
    <w:rsid w:val="00394840"/>
    <w:rsid w:val="00394BC5"/>
    <w:rsid w:val="003B5C0D"/>
    <w:rsid w:val="003F0DF7"/>
    <w:rsid w:val="003F7D8E"/>
    <w:rsid w:val="0041613B"/>
    <w:rsid w:val="00417286"/>
    <w:rsid w:val="0043361E"/>
    <w:rsid w:val="00443F25"/>
    <w:rsid w:val="00447C46"/>
    <w:rsid w:val="0046426D"/>
    <w:rsid w:val="004854E7"/>
    <w:rsid w:val="004905CD"/>
    <w:rsid w:val="004B2F93"/>
    <w:rsid w:val="004C25EE"/>
    <w:rsid w:val="004E0410"/>
    <w:rsid w:val="004F1B69"/>
    <w:rsid w:val="00505153"/>
    <w:rsid w:val="00522CA9"/>
    <w:rsid w:val="00565C91"/>
    <w:rsid w:val="00571539"/>
    <w:rsid w:val="00573F47"/>
    <w:rsid w:val="005A416A"/>
    <w:rsid w:val="005C4A90"/>
    <w:rsid w:val="005C5917"/>
    <w:rsid w:val="005D7CA2"/>
    <w:rsid w:val="005F0E07"/>
    <w:rsid w:val="005F4478"/>
    <w:rsid w:val="005F7EE0"/>
    <w:rsid w:val="00615CD2"/>
    <w:rsid w:val="00626DB0"/>
    <w:rsid w:val="00644752"/>
    <w:rsid w:val="00651C5D"/>
    <w:rsid w:val="00665ABA"/>
    <w:rsid w:val="00670676"/>
    <w:rsid w:val="00680878"/>
    <w:rsid w:val="00683B41"/>
    <w:rsid w:val="00683C1B"/>
    <w:rsid w:val="006C21A1"/>
    <w:rsid w:val="006E2CD1"/>
    <w:rsid w:val="00710798"/>
    <w:rsid w:val="00733B7E"/>
    <w:rsid w:val="00770530"/>
    <w:rsid w:val="00773F81"/>
    <w:rsid w:val="00774527"/>
    <w:rsid w:val="00783861"/>
    <w:rsid w:val="0078466D"/>
    <w:rsid w:val="007877D8"/>
    <w:rsid w:val="00787C9E"/>
    <w:rsid w:val="007B2881"/>
    <w:rsid w:val="007C2C95"/>
    <w:rsid w:val="007C30A6"/>
    <w:rsid w:val="007E2932"/>
    <w:rsid w:val="007E2B68"/>
    <w:rsid w:val="007F540C"/>
    <w:rsid w:val="00811DB9"/>
    <w:rsid w:val="00836B2A"/>
    <w:rsid w:val="00842FDD"/>
    <w:rsid w:val="00844082"/>
    <w:rsid w:val="00854EAB"/>
    <w:rsid w:val="00857977"/>
    <w:rsid w:val="00863B61"/>
    <w:rsid w:val="0087145E"/>
    <w:rsid w:val="008743DD"/>
    <w:rsid w:val="00882688"/>
    <w:rsid w:val="008916F0"/>
    <w:rsid w:val="008B5DA9"/>
    <w:rsid w:val="008B7461"/>
    <w:rsid w:val="008B7DB6"/>
    <w:rsid w:val="008C3595"/>
    <w:rsid w:val="008C3F57"/>
    <w:rsid w:val="008E5F61"/>
    <w:rsid w:val="008F2744"/>
    <w:rsid w:val="009011A9"/>
    <w:rsid w:val="00902AFB"/>
    <w:rsid w:val="009113F9"/>
    <w:rsid w:val="00917DBF"/>
    <w:rsid w:val="009311E3"/>
    <w:rsid w:val="00937827"/>
    <w:rsid w:val="00947000"/>
    <w:rsid w:val="00970598"/>
    <w:rsid w:val="00987F44"/>
    <w:rsid w:val="00994609"/>
    <w:rsid w:val="009A7230"/>
    <w:rsid w:val="009B1CA3"/>
    <w:rsid w:val="009C6380"/>
    <w:rsid w:val="009D23C5"/>
    <w:rsid w:val="009D2B85"/>
    <w:rsid w:val="009D3963"/>
    <w:rsid w:val="009D3B3D"/>
    <w:rsid w:val="009D4823"/>
    <w:rsid w:val="009F7060"/>
    <w:rsid w:val="00A122C1"/>
    <w:rsid w:val="00A2163C"/>
    <w:rsid w:val="00A34DC4"/>
    <w:rsid w:val="00A718B7"/>
    <w:rsid w:val="00AB5692"/>
    <w:rsid w:val="00AC513D"/>
    <w:rsid w:val="00AC756B"/>
    <w:rsid w:val="00AD12F3"/>
    <w:rsid w:val="00AD5CC0"/>
    <w:rsid w:val="00AE7370"/>
    <w:rsid w:val="00AF0851"/>
    <w:rsid w:val="00B03A67"/>
    <w:rsid w:val="00B168F9"/>
    <w:rsid w:val="00B45082"/>
    <w:rsid w:val="00B60A6C"/>
    <w:rsid w:val="00B624C2"/>
    <w:rsid w:val="00B6628C"/>
    <w:rsid w:val="00B71A5B"/>
    <w:rsid w:val="00B72A86"/>
    <w:rsid w:val="00B939DB"/>
    <w:rsid w:val="00B969B0"/>
    <w:rsid w:val="00BA0F21"/>
    <w:rsid w:val="00BB0732"/>
    <w:rsid w:val="00BB637E"/>
    <w:rsid w:val="00BC1395"/>
    <w:rsid w:val="00BD3003"/>
    <w:rsid w:val="00C0311F"/>
    <w:rsid w:val="00C03F07"/>
    <w:rsid w:val="00C36078"/>
    <w:rsid w:val="00C41C0C"/>
    <w:rsid w:val="00C51454"/>
    <w:rsid w:val="00C626D0"/>
    <w:rsid w:val="00C90BFB"/>
    <w:rsid w:val="00C954F8"/>
    <w:rsid w:val="00CA3FAB"/>
    <w:rsid w:val="00CB7BED"/>
    <w:rsid w:val="00CD39CA"/>
    <w:rsid w:val="00CE04F5"/>
    <w:rsid w:val="00CF46BC"/>
    <w:rsid w:val="00D03174"/>
    <w:rsid w:val="00D27ABE"/>
    <w:rsid w:val="00D47B95"/>
    <w:rsid w:val="00D51CCC"/>
    <w:rsid w:val="00D60952"/>
    <w:rsid w:val="00D83AF7"/>
    <w:rsid w:val="00DB5341"/>
    <w:rsid w:val="00DE01E5"/>
    <w:rsid w:val="00E13601"/>
    <w:rsid w:val="00E17807"/>
    <w:rsid w:val="00E27339"/>
    <w:rsid w:val="00E41BE2"/>
    <w:rsid w:val="00E7024A"/>
    <w:rsid w:val="00E705AE"/>
    <w:rsid w:val="00E75298"/>
    <w:rsid w:val="00E94FD4"/>
    <w:rsid w:val="00EA517E"/>
    <w:rsid w:val="00EA692A"/>
    <w:rsid w:val="00EB5D5C"/>
    <w:rsid w:val="00EC3491"/>
    <w:rsid w:val="00EC4D6D"/>
    <w:rsid w:val="00EC6F27"/>
    <w:rsid w:val="00ED71FA"/>
    <w:rsid w:val="00EE78B3"/>
    <w:rsid w:val="00F00017"/>
    <w:rsid w:val="00F006BE"/>
    <w:rsid w:val="00F05433"/>
    <w:rsid w:val="00F10609"/>
    <w:rsid w:val="00F10DC9"/>
    <w:rsid w:val="00F407A4"/>
    <w:rsid w:val="00F422B3"/>
    <w:rsid w:val="00F748AD"/>
    <w:rsid w:val="00F7686A"/>
    <w:rsid w:val="00F87CEB"/>
    <w:rsid w:val="00F91816"/>
    <w:rsid w:val="00F91D28"/>
    <w:rsid w:val="00FA1CD9"/>
    <w:rsid w:val="00FE350C"/>
    <w:rsid w:val="00FE3F99"/>
    <w:rsid w:val="00FE68CC"/>
    <w:rsid w:val="00FE6C49"/>
    <w:rsid w:val="00FF2F3A"/>
    <w:rsid w:val="00FF4AC1"/>
    <w:rsid w:val="00FF6C2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54B6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  <w:lang w:val="en-AU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caps/>
      <w:kern w:val="28"/>
      <w:sz w:val="36"/>
      <w:szCs w:val="36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bCs/>
      <w:smallCaps/>
      <w:sz w:val="32"/>
      <w:szCs w:val="32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u w:val="single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bCs/>
      <w:sz w:val="28"/>
      <w:szCs w:val="28"/>
      <w:lang w:val="fi-FI"/>
    </w:rPr>
  </w:style>
  <w:style w:type="paragraph" w:styleId="Otsikko8">
    <w:name w:val="heading 8"/>
    <w:basedOn w:val="Normaali"/>
    <w:next w:val="Normaali"/>
    <w:qFormat/>
    <w:pPr>
      <w:keepNext/>
      <w:ind w:left="2880"/>
      <w:outlineLvl w:val="7"/>
    </w:pPr>
    <w:rPr>
      <w:b/>
      <w:bCs/>
      <w:sz w:val="28"/>
      <w:szCs w:val="28"/>
    </w:rPr>
  </w:style>
  <w:style w:type="paragraph" w:styleId="Otsikko9">
    <w:name w:val="heading 9"/>
    <w:basedOn w:val="Normaali"/>
    <w:next w:val="Normaali"/>
    <w:qFormat/>
    <w:pPr>
      <w:keepNext/>
      <w:spacing w:line="360" w:lineRule="auto"/>
      <w:ind w:left="1440" w:firstLine="720"/>
      <w:outlineLvl w:val="8"/>
    </w:pPr>
    <w:rPr>
      <w:i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153"/>
        <w:tab w:val="right" w:pos="8306"/>
      </w:tabs>
    </w:pPr>
  </w:style>
  <w:style w:type="character" w:styleId="Hyperlinkki">
    <w:name w:val="Hyperlink"/>
    <w:rPr>
      <w:rFonts w:cs="Times New Roman"/>
      <w:color w:val="0000FF"/>
      <w:u w:val="single"/>
    </w:rPr>
  </w:style>
  <w:style w:type="paragraph" w:customStyle="1" w:styleId="NumUppr">
    <w:name w:val="NumUppr"/>
    <w:basedOn w:val="Normaali"/>
    <w:pPr>
      <w:numPr>
        <w:numId w:val="11"/>
      </w:numPr>
      <w:ind w:left="357" w:hanging="357"/>
    </w:pPr>
    <w:rPr>
      <w:lang w:val="fi-FI"/>
    </w:rPr>
  </w:style>
  <w:style w:type="paragraph" w:customStyle="1" w:styleId="PunktUppr">
    <w:name w:val="PunktUppr"/>
    <w:basedOn w:val="Normaali"/>
    <w:pPr>
      <w:numPr>
        <w:numId w:val="12"/>
      </w:numPr>
    </w:pPr>
    <w:rPr>
      <w:lang w:val="fi-FI"/>
    </w:rPr>
  </w:style>
  <w:style w:type="paragraph" w:styleId="Sisennettyleipteksti">
    <w:name w:val="Body Text Indent"/>
    <w:basedOn w:val="Normaali"/>
    <w:pPr>
      <w:spacing w:after="120" w:line="480" w:lineRule="auto"/>
    </w:pPr>
  </w:style>
  <w:style w:type="character" w:styleId="Sivunumero">
    <w:name w:val="page number"/>
    <w:rPr>
      <w:rFonts w:cs="Times New Roman"/>
    </w:rPr>
  </w:style>
  <w:style w:type="paragraph" w:styleId="Alaviitteenteksti">
    <w:name w:val="footnote text"/>
    <w:basedOn w:val="Normaali"/>
    <w:semiHidden/>
    <w:pPr>
      <w:jc w:val="both"/>
    </w:pPr>
    <w:rPr>
      <w:sz w:val="20"/>
      <w:szCs w:val="20"/>
    </w:rPr>
  </w:style>
  <w:style w:type="character" w:styleId="Alaviitteenviite">
    <w:name w:val="footnote reference"/>
    <w:semiHidden/>
    <w:rPr>
      <w:rFonts w:cs="Times New Roman"/>
      <w:vertAlign w:val="superscript"/>
    </w:rPr>
  </w:style>
  <w:style w:type="paragraph" w:styleId="Sisennettyleipteksti3">
    <w:name w:val="Body Text Indent 3"/>
    <w:basedOn w:val="Normaali"/>
    <w:pPr>
      <w:ind w:left="2160"/>
    </w:pPr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rPr>
      <w:i/>
      <w:iCs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pPr>
      <w:spacing w:after="120"/>
    </w:pPr>
  </w:style>
  <w:style w:type="paragraph" w:styleId="Leipteksti3">
    <w:name w:val="Body Text 3"/>
    <w:basedOn w:val="Normaali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pPr>
      <w:ind w:firstLine="210"/>
    </w:pPr>
  </w:style>
  <w:style w:type="paragraph" w:customStyle="1" w:styleId="Sisennettyleipteksti1">
    <w:name w:val="Sisennetty leipäteksti1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spacing w:line="240" w:lineRule="auto"/>
      <w:ind w:left="283"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/>
    </w:rPr>
  </w:style>
  <w:style w:type="paragraph" w:styleId="Merkittyluettelo">
    <w:name w:val="List Bullet"/>
    <w:basedOn w:val="Normaali"/>
    <w:autoRedefine/>
    <w:pPr>
      <w:numPr>
        <w:numId w:val="1"/>
      </w:numPr>
    </w:pPr>
  </w:style>
  <w:style w:type="paragraph" w:styleId="Merkittyluettelo2">
    <w:name w:val="List Bullet 2"/>
    <w:basedOn w:val="Normaali"/>
    <w:autoRedefine/>
    <w:pPr>
      <w:numPr>
        <w:numId w:val="2"/>
      </w:numPr>
      <w:tabs>
        <w:tab w:val="num" w:pos="720"/>
      </w:tabs>
    </w:pPr>
  </w:style>
  <w:style w:type="paragraph" w:styleId="Merkittyluettelo3">
    <w:name w:val="List Bullet 3"/>
    <w:basedOn w:val="Normaali"/>
    <w:autoRedefine/>
    <w:pPr>
      <w:numPr>
        <w:numId w:val="3"/>
      </w:numPr>
    </w:pPr>
  </w:style>
  <w:style w:type="paragraph" w:styleId="Merkittyluettelo4">
    <w:name w:val="List Bullet 4"/>
    <w:basedOn w:val="Normaali"/>
    <w:autoRedefine/>
    <w:pPr>
      <w:numPr>
        <w:numId w:val="4"/>
      </w:numPr>
    </w:pPr>
  </w:style>
  <w:style w:type="paragraph" w:styleId="Merkittyluettelo5">
    <w:name w:val="List Bullet 5"/>
    <w:basedOn w:val="Normaali"/>
    <w:autoRedefine/>
    <w:pPr>
      <w:numPr>
        <w:numId w:val="5"/>
      </w:numPr>
    </w:pPr>
  </w:style>
  <w:style w:type="paragraph" w:customStyle="1" w:styleId="NormaaliWeb">
    <w:name w:val="Normaali (Web)"/>
    <w:basedOn w:val="Normaali"/>
  </w:style>
  <w:style w:type="paragraph" w:styleId="Numeroituluettelo">
    <w:name w:val="List Number"/>
    <w:basedOn w:val="Normaali"/>
    <w:pPr>
      <w:numPr>
        <w:numId w:val="6"/>
      </w:numPr>
    </w:pPr>
  </w:style>
  <w:style w:type="paragraph" w:styleId="Numeroituluettelo2">
    <w:name w:val="List Number 2"/>
    <w:basedOn w:val="Normaali"/>
    <w:pPr>
      <w:numPr>
        <w:numId w:val="7"/>
      </w:numPr>
    </w:pPr>
  </w:style>
  <w:style w:type="paragraph" w:styleId="Numeroituluettelo3">
    <w:name w:val="List Number 3"/>
    <w:basedOn w:val="Normaali"/>
    <w:pPr>
      <w:numPr>
        <w:numId w:val="8"/>
      </w:numPr>
    </w:pPr>
  </w:style>
  <w:style w:type="paragraph" w:styleId="Numeroituluettelo4">
    <w:name w:val="List Number 4"/>
    <w:basedOn w:val="Normaali"/>
    <w:pPr>
      <w:numPr>
        <w:numId w:val="9"/>
      </w:numPr>
      <w:tabs>
        <w:tab w:val="num" w:pos="720"/>
      </w:tabs>
    </w:pPr>
  </w:style>
  <w:style w:type="paragraph" w:styleId="Numeroituluettelo5">
    <w:name w:val="List Number 5"/>
    <w:basedOn w:val="Normaali"/>
    <w:pPr>
      <w:numPr>
        <w:numId w:val="10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pPr>
      <w:ind w:left="1304"/>
    </w:pPr>
  </w:style>
  <w:style w:type="paragraph" w:styleId="Viestinallekirjoitus">
    <w:name w:val="E-mail Signature"/>
    <w:basedOn w:val="Normaali"/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Loppuviitteenviite">
    <w:name w:val="endnote reference"/>
    <w:semiHidden/>
    <w:rsid w:val="00224FEC"/>
    <w:rPr>
      <w:rFonts w:cs="Times New Roman"/>
      <w:vertAlign w:val="superscript"/>
    </w:rPr>
  </w:style>
  <w:style w:type="paragraph" w:styleId="Seliteteksti">
    <w:name w:val="Balloon Text"/>
    <w:basedOn w:val="Normaali"/>
    <w:semiHidden/>
    <w:rsid w:val="009F706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15CD2"/>
    <w:pPr>
      <w:ind w:left="720"/>
      <w:contextualSpacing/>
    </w:pPr>
    <w:rPr>
      <w:szCs w:val="20"/>
      <w:lang w:val="fi-FI"/>
    </w:rPr>
  </w:style>
  <w:style w:type="character" w:customStyle="1" w:styleId="AlatunnisteChar">
    <w:name w:val="Alatunniste Char"/>
    <w:link w:val="Alatunniste"/>
    <w:uiPriority w:val="99"/>
    <w:rsid w:val="00A2163C"/>
    <w:rPr>
      <w:sz w:val="24"/>
      <w:szCs w:val="24"/>
      <w:lang w:val="en-AU"/>
    </w:rPr>
  </w:style>
  <w:style w:type="character" w:customStyle="1" w:styleId="YltunnisteChar">
    <w:name w:val="Ylätunniste Char"/>
    <w:link w:val="Yltunniste"/>
    <w:uiPriority w:val="99"/>
    <w:rsid w:val="006E2CD1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610</Words>
  <Characters>5825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2018-03-20T08:25:00Z</dcterms:created>
  <dcterms:modified xsi:type="dcterms:W3CDTF">2018-03-20T08:25:00Z</dcterms:modified>
</cp:coreProperties>
</file>